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6E" w:rsidRDefault="0019226E" w:rsidP="0019226E">
      <w:pPr>
        <w:ind w:firstLineChars="225" w:firstLine="540"/>
        <w:rPr>
          <w:sz w:val="24"/>
        </w:rPr>
      </w:pPr>
    </w:p>
    <w:p w:rsidR="0019226E" w:rsidRDefault="0019226E" w:rsidP="0019226E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19226E" w:rsidRDefault="0019226E" w:rsidP="0019226E">
      <w:pPr>
        <w:ind w:firstLine="480"/>
        <w:jc w:val="center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届预毕业生教学工作任务安排表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17"/>
        <w:gridCol w:w="4678"/>
        <w:gridCol w:w="1043"/>
      </w:tblGrid>
      <w:tr w:rsidR="0019226E" w:rsidTr="0003323C">
        <w:trPr>
          <w:trHeight w:val="471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负责部门</w:t>
            </w:r>
          </w:p>
        </w:tc>
      </w:tr>
      <w:tr w:rsidR="0019226E" w:rsidTr="0003323C">
        <w:trPr>
          <w:trHeight w:val="471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br w:type="page"/>
              <w:t>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18-19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本科生体能测试补测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各学院务必通知补测学生按时参加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体育部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471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日前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完成毕业论文（设计）查重（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含首次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查重、二次查重）和毕业论文管理系统内的答辩安排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严格依据《山东青年政治学院本科生毕业论文（设计）学术不端检测实施办法》（山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青院教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字〔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2015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〕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75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号）进行查重检测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19226E" w:rsidTr="0003323C">
        <w:trPr>
          <w:trHeight w:val="471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日前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完成答辩工作（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含首次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答辩、二次答辩、成绩评定、成绩录入等环节）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合理安排答辩时间，注意留出二次答辩的时间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942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（星期一）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本科生重修成绩录入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阅卷教师在</w:t>
            </w:r>
            <w:r w:rsidRPr="00D3321B">
              <w:rPr>
                <w:color w:val="000000"/>
                <w:kern w:val="0"/>
                <w:sz w:val="24"/>
                <w:szCs w:val="28"/>
              </w:rPr>
              <w:t>4</w:t>
            </w: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  <w:r w:rsidRPr="00D3321B">
              <w:rPr>
                <w:color w:val="000000"/>
                <w:kern w:val="0"/>
                <w:sz w:val="24"/>
                <w:szCs w:val="28"/>
              </w:rPr>
              <w:t>24</w:t>
            </w: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：</w:t>
            </w:r>
            <w:r w:rsidRPr="00D3321B">
              <w:rPr>
                <w:color w:val="000000"/>
                <w:kern w:val="0"/>
                <w:sz w:val="24"/>
                <w:szCs w:val="28"/>
              </w:rPr>
              <w:t>00</w:t>
            </w: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之前完成教务系统成绩录入与提交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274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开展本科生毕业资格审核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各学院对本科生进行毕业资格审核。</w:t>
            </w:r>
            <w:r>
              <w:rPr>
                <w:rFonts w:hint="eastAsia"/>
                <w:sz w:val="24"/>
              </w:rPr>
              <w:t>审核学生人才培养方案规定所修课程成绩是否全部合格；审核学生体能测试是否合格；审核学生是否正处于留校察看处分期间。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对达不到毕业要求的学生，组织其填写《学生结业申请表》</w:t>
            </w:r>
            <w:r>
              <w:rPr>
                <w:rFonts w:hint="eastAsia"/>
                <w:sz w:val="24"/>
              </w:rPr>
              <w:t>或《延期毕业申请表》。学院填写《毕业资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格审核情况统计表》、《结业学生名单汇总表》、《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专业毕（结）业决定》以书面形式（签字盖章）报教务处学籍科，</w:t>
            </w:r>
            <w:hyperlink r:id="rId4" w:history="1">
              <w:r>
                <w:rPr>
                  <w:rFonts w:hint="eastAsia"/>
                  <w:color w:val="000000"/>
                  <w:kern w:val="0"/>
                  <w:sz w:val="24"/>
                  <w:szCs w:val="28"/>
                </w:rPr>
                <w:t>电子版发至</w:t>
              </w:r>
              <w:r>
                <w:rPr>
                  <w:color w:val="000000"/>
                  <w:kern w:val="0"/>
                  <w:sz w:val="24"/>
                  <w:szCs w:val="28"/>
                </w:rPr>
                <w:t>xjk@sdyu.edu.cn</w:t>
              </w:r>
            </w:hyperlink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942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对本科生毕业资格复审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对各学院报送的初审合格材料进行审核，确定本科生最终毕业学生名单及结业名单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19226E" w:rsidTr="0003323C">
        <w:trPr>
          <w:trHeight w:val="1090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处理毕业生数据，进行本科毕业（结业）证书制作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教务处打印本科毕业证书和结业证书，各学院配合贴照片，学校办公室盖公章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 w:rsidR="0019226E" w:rsidTr="0003323C">
        <w:trPr>
          <w:trHeight w:val="1413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日前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各分学位委员会进行学位资格审核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各学院依据《山东青年政治学院学士学位授予实施细则》审核学生学位授予资格，组织学生填写《学士学位申请审批表》，各分学位委员会审核，签署意见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</w:t>
            </w:r>
          </w:p>
        </w:tc>
      </w:tr>
      <w:tr w:rsidR="0019226E" w:rsidTr="0003323C">
        <w:trPr>
          <w:trHeight w:val="431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日前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各分学位委员会提交审核结果和审核材料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各分学位委员会报送《拟授予学士学位汇总表》、《拟不授予学士学位汇总表》、《违纪学生处分汇总表》和《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专业学位授予决议表》，将审核结果以书面形式交教务处学籍科，</w:t>
            </w:r>
            <w:hyperlink r:id="rId5" w:history="1">
              <w:r>
                <w:rPr>
                  <w:rFonts w:hint="eastAsia"/>
                  <w:color w:val="000000"/>
                  <w:kern w:val="0"/>
                  <w:sz w:val="24"/>
                  <w:szCs w:val="28"/>
                </w:rPr>
                <w:t>电子版发至</w:t>
              </w:r>
              <w:r>
                <w:rPr>
                  <w:color w:val="000000"/>
                  <w:kern w:val="0"/>
                  <w:sz w:val="24"/>
                  <w:szCs w:val="28"/>
                </w:rPr>
                <w:t>xjk@sdyu.edu.cn</w:t>
              </w:r>
            </w:hyperlink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。对在校期间受记过及以上处分的学生是否授予学位做出初评决议，附相关说明材料，一并报送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19226E" w:rsidTr="0003323C">
        <w:trPr>
          <w:trHeight w:val="942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复核学位授予结果，召开校学位委员会会议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教务处对各分委员会报送的初评（拟授予学位和不授予学位名单，包括成人授予学位名单和往届生授予名单）资料进行复核，并将结果上报校学位委员会审查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19226E" w:rsidTr="0003323C">
        <w:trPr>
          <w:trHeight w:val="1197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学位证书制作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教务处根据学校学位委员会会议决议，整理学位数据、打印学位证书，各学院张贴证书照片，学校办公室盖公章。各学院完善《学士学位申请审批表》，装入学生个人档案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 w:rsidR="0019226E" w:rsidTr="0003323C">
        <w:trPr>
          <w:trHeight w:val="699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暂定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本科生毕业典礼（暂定）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学校举行毕业典礼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学生工作处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1308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暂定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发放本科毕业生证书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上午以学院为单位负责到教务处领取。发放毕业证书、学位证书，务必学生本人亲自签领。教务处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向学信网注册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本科毕业生学历信息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1308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（星期五）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专科补考学生返校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各学院及学生工作处安排返校补考学生住宿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学生工作处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471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-2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专科学生补考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体能补测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各学院组织专科学生毕业补考、体育部组织体能补测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体育部</w:t>
            </w:r>
          </w:p>
        </w:tc>
      </w:tr>
      <w:tr w:rsidR="0019226E" w:rsidTr="0003323C">
        <w:trPr>
          <w:trHeight w:val="942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（星期一）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专科补考成绩录入</w:t>
            </w:r>
          </w:p>
        </w:tc>
        <w:tc>
          <w:tcPr>
            <w:tcW w:w="4678" w:type="dxa"/>
            <w:vAlign w:val="center"/>
          </w:tcPr>
          <w:p w:rsidR="0019226E" w:rsidRPr="00D3321B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各阅卷教师在</w:t>
            </w:r>
            <w:r w:rsidRPr="00D3321B">
              <w:rPr>
                <w:color w:val="000000"/>
                <w:kern w:val="0"/>
                <w:sz w:val="24"/>
                <w:szCs w:val="28"/>
              </w:rPr>
              <w:t>25</w:t>
            </w: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  <w:r w:rsidRPr="00D3321B">
              <w:rPr>
                <w:color w:val="000000"/>
                <w:kern w:val="0"/>
                <w:sz w:val="24"/>
                <w:szCs w:val="28"/>
              </w:rPr>
              <w:t>13</w:t>
            </w: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：</w:t>
            </w:r>
            <w:r w:rsidRPr="00D3321B">
              <w:rPr>
                <w:color w:val="000000"/>
                <w:kern w:val="0"/>
                <w:sz w:val="24"/>
                <w:szCs w:val="28"/>
              </w:rPr>
              <w:t>30</w:t>
            </w:r>
            <w:r w:rsidRPr="00D3321B">
              <w:rPr>
                <w:rFonts w:hint="eastAsia"/>
                <w:color w:val="000000"/>
                <w:kern w:val="0"/>
                <w:sz w:val="24"/>
                <w:szCs w:val="28"/>
              </w:rPr>
              <w:t>之前完成教务系统成绩录入工作，原则上由任课教师录入提交成绩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1691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开展专科毕业生毕业资格审核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各学院对专科毕业生进行毕业资格审核，学院填写《毕业资格审核情况统计表》、《结业学生名单汇总表》、《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专业毕（结）业决定》以书面形式（签字盖章）报教务处学籍科，</w:t>
            </w:r>
            <w:hyperlink r:id="rId6" w:history="1">
              <w:r>
                <w:rPr>
                  <w:rFonts w:hint="eastAsia"/>
                  <w:color w:val="000000"/>
                  <w:kern w:val="0"/>
                  <w:sz w:val="24"/>
                  <w:szCs w:val="28"/>
                </w:rPr>
                <w:t>电子版发至</w:t>
              </w:r>
              <w:r>
                <w:rPr>
                  <w:color w:val="000000"/>
                  <w:kern w:val="0"/>
                  <w:sz w:val="24"/>
                  <w:szCs w:val="28"/>
                </w:rPr>
                <w:t>xjk@sdyu.edu.cn</w:t>
              </w:r>
            </w:hyperlink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19226E" w:rsidTr="0003323C">
        <w:trPr>
          <w:trHeight w:val="1388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（星期三）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复审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对各学院报送的初审合格材料进行审核，确定专科生最终毕业学生名单及结业名单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19226E" w:rsidTr="0003323C">
        <w:trPr>
          <w:trHeight w:val="1368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（星期四）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专科毕业证书制作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教务处打印专科毕业（结业）证书，各学院张贴证书照片，学校办公室盖公章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 w:rsidR="0019226E" w:rsidTr="0003323C">
        <w:trPr>
          <w:trHeight w:val="976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（星期五）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发放专科毕业证书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下午以学院为单位到教务处领取毕业（结业）证书，学院发放时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务必由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学生本人亲自签领。教务处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向学信网注册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专科生学历信息，向高等教育质量监测国家数据平台报送毕（结）业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生数据</w:t>
            </w:r>
            <w:proofErr w:type="gramEnd"/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19226E" w:rsidTr="0003323C">
        <w:trPr>
          <w:trHeight w:val="707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学位数据上报，整理毕业生学位材料。</w:t>
            </w:r>
          </w:p>
        </w:tc>
        <w:tc>
          <w:tcPr>
            <w:tcW w:w="4678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按省教育厅上报数据要求报送电子学位信息，具体要求另作安排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19226E" w:rsidTr="0003323C">
        <w:trPr>
          <w:trHeight w:val="707"/>
          <w:jc w:val="center"/>
        </w:trPr>
        <w:tc>
          <w:tcPr>
            <w:tcW w:w="1669" w:type="dxa"/>
            <w:vAlign w:val="center"/>
          </w:tcPr>
          <w:p w:rsidR="0019226E" w:rsidRDefault="0019226E" w:rsidP="0003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日前</w:t>
            </w:r>
          </w:p>
        </w:tc>
        <w:tc>
          <w:tcPr>
            <w:tcW w:w="1417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向校档案馆移交毕业生学籍卡、成绩单等材料。</w:t>
            </w:r>
          </w:p>
        </w:tc>
        <w:tc>
          <w:tcPr>
            <w:tcW w:w="4678" w:type="dxa"/>
            <w:vAlign w:val="center"/>
          </w:tcPr>
          <w:p w:rsidR="0019226E" w:rsidRPr="00B81D25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按校档案馆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工作要求归档整理毕业生材料</w:t>
            </w:r>
          </w:p>
        </w:tc>
        <w:tc>
          <w:tcPr>
            <w:tcW w:w="1043" w:type="dxa"/>
            <w:vAlign w:val="center"/>
          </w:tcPr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19226E" w:rsidRDefault="0019226E" w:rsidP="000332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校档案馆</w:t>
            </w:r>
          </w:p>
        </w:tc>
      </w:tr>
    </w:tbl>
    <w:p w:rsidR="002214CB" w:rsidRPr="0019226E" w:rsidRDefault="002214CB">
      <w:bookmarkStart w:id="0" w:name="_GoBack"/>
      <w:bookmarkEnd w:id="0"/>
    </w:p>
    <w:sectPr w:rsidR="002214CB" w:rsidRPr="0019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6E"/>
    <w:rsid w:val="0019226E"/>
    <w:rsid w:val="002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71C0-8350-4A54-90F7-6289C158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3267;xjk@sdyu.edu.cn" TargetMode="External"/><Relationship Id="rId5" Type="http://schemas.openxmlformats.org/officeDocument/2006/relationships/hyperlink" Target="mailto:&#30005;&#23376;&#29256;&#21457;&#33267;xjk@sdyu.edu.cn" TargetMode="External"/><Relationship Id="rId4" Type="http://schemas.openxmlformats.org/officeDocument/2006/relationships/hyperlink" Target="mailto:&#30005;&#23376;&#29256;&#21457;&#33267;xjk@sdy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2018-05-09T02:32:00Z</dcterms:created>
  <dcterms:modified xsi:type="dcterms:W3CDTF">2018-05-09T02:32:00Z</dcterms:modified>
</cp:coreProperties>
</file>