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CFC" w:rsidRPr="00790CFC" w:rsidRDefault="00790CFC" w:rsidP="00790CFC">
      <w:pPr>
        <w:widowControl/>
        <w:jc w:val="center"/>
        <w:rPr>
          <w:rFonts w:ascii="宋体" w:eastAsia="宋体" w:hAnsi="宋体" w:cs="宋体"/>
          <w:b/>
          <w:bCs/>
          <w:kern w:val="0"/>
          <w:sz w:val="30"/>
          <w:szCs w:val="30"/>
        </w:rPr>
      </w:pPr>
      <w:r w:rsidRPr="00790CFC">
        <w:rPr>
          <w:rFonts w:ascii="宋体" w:eastAsia="宋体" w:hAnsi="宋体" w:cs="宋体" w:hint="eastAsia"/>
          <w:b/>
          <w:bCs/>
          <w:kern w:val="0"/>
          <w:sz w:val="30"/>
          <w:szCs w:val="30"/>
        </w:rPr>
        <w:t>社会工作</w:t>
      </w:r>
      <w:r w:rsidRPr="00790CFC">
        <w:rPr>
          <w:rFonts w:ascii="宋体" w:eastAsia="宋体" w:hAnsi="宋体" w:cs="宋体"/>
          <w:b/>
          <w:bCs/>
          <w:kern w:val="0"/>
          <w:sz w:val="30"/>
          <w:szCs w:val="30"/>
        </w:rPr>
        <w:t>辅修专业人才培养方案</w:t>
      </w:r>
    </w:p>
    <w:p w:rsidR="00F412C0" w:rsidRDefault="00F412C0" w:rsidP="00790CFC">
      <w:pPr>
        <w:widowControl/>
        <w:spacing w:line="276" w:lineRule="auto"/>
        <w:jc w:val="left"/>
        <w:rPr>
          <w:rFonts w:ascii="宋体" w:eastAsia="宋体" w:hAnsi="宋体" w:cs="宋体"/>
          <w:b/>
          <w:bCs/>
          <w:kern w:val="0"/>
          <w:sz w:val="28"/>
          <w:szCs w:val="28"/>
        </w:rPr>
      </w:pPr>
    </w:p>
    <w:p w:rsidR="00790CFC" w:rsidRPr="0020130E" w:rsidRDefault="00790CFC" w:rsidP="00FE7511">
      <w:pPr>
        <w:widowControl/>
        <w:spacing w:line="360" w:lineRule="auto"/>
        <w:jc w:val="left"/>
        <w:rPr>
          <w:rFonts w:ascii="宋体" w:eastAsia="宋体" w:hAnsi="宋体" w:cs="宋体"/>
          <w:b/>
          <w:kern w:val="0"/>
          <w:sz w:val="24"/>
          <w:szCs w:val="24"/>
        </w:rPr>
      </w:pPr>
      <w:r w:rsidRPr="0020130E">
        <w:rPr>
          <w:rFonts w:ascii="宋体" w:eastAsia="宋体" w:hAnsi="宋体" w:cs="宋体"/>
          <w:b/>
          <w:kern w:val="0"/>
          <w:sz w:val="24"/>
          <w:szCs w:val="24"/>
        </w:rPr>
        <w:t>一、培养目标</w:t>
      </w:r>
    </w:p>
    <w:p w:rsidR="00790CFC" w:rsidRPr="0020130E" w:rsidRDefault="00790CFC" w:rsidP="00FE7511">
      <w:pPr>
        <w:widowControl/>
        <w:spacing w:line="360" w:lineRule="auto"/>
        <w:ind w:firstLine="482"/>
        <w:jc w:val="left"/>
        <w:rPr>
          <w:rFonts w:ascii="宋体" w:eastAsia="宋体" w:hAnsi="宋体" w:cs="宋体"/>
          <w:sz w:val="24"/>
          <w:szCs w:val="24"/>
        </w:rPr>
      </w:pPr>
      <w:r w:rsidRPr="0020130E">
        <w:rPr>
          <w:rFonts w:ascii="宋体" w:eastAsia="宋体" w:hAnsi="宋体" w:cs="宋体" w:hint="eastAsia"/>
          <w:kern w:val="0"/>
          <w:sz w:val="24"/>
          <w:szCs w:val="24"/>
        </w:rPr>
        <w:t>本专业</w:t>
      </w:r>
      <w:r w:rsidR="0020130E" w:rsidRPr="0020130E">
        <w:rPr>
          <w:rFonts w:ascii="宋体" w:eastAsia="宋体" w:hAnsi="宋体" w:cs="宋体" w:hint="eastAsia"/>
          <w:kern w:val="0"/>
          <w:sz w:val="24"/>
          <w:szCs w:val="24"/>
        </w:rPr>
        <w:t>为拓展学生的知识面和就业渠道，增强毕业生的竞争力和社会适应能力，</w:t>
      </w:r>
      <w:r w:rsidRPr="0020130E">
        <w:rPr>
          <w:rFonts w:ascii="宋体" w:eastAsia="宋体" w:hAnsi="宋体" w:cs="宋体" w:hint="eastAsia"/>
          <w:kern w:val="0"/>
          <w:sz w:val="24"/>
          <w:szCs w:val="24"/>
        </w:rPr>
        <w:t>培养</w:t>
      </w:r>
      <w:r w:rsidRPr="0020130E">
        <w:rPr>
          <w:rFonts w:ascii="宋体" w:eastAsia="宋体" w:hAnsi="宋体" w:cs="宋体" w:hint="eastAsia"/>
          <w:sz w:val="24"/>
          <w:szCs w:val="24"/>
        </w:rPr>
        <w:t>具备坚定的专业价值理念、扎实的基础理论知识、熟练的实务操作技能，能够在社会工作服务机构,尤其是青少年社会工作服务机构，以及政府部门、企事业单位、群团组织的社会工作服务与管理岗位，从事一线社会工作服务与管理的复合型人才。</w:t>
      </w:r>
    </w:p>
    <w:p w:rsidR="00790CFC" w:rsidRPr="0020130E" w:rsidRDefault="00790CFC" w:rsidP="00FE7511">
      <w:pPr>
        <w:widowControl/>
        <w:spacing w:line="360" w:lineRule="auto"/>
        <w:jc w:val="left"/>
        <w:rPr>
          <w:rFonts w:ascii="宋体" w:eastAsia="宋体" w:hAnsi="宋体" w:cs="宋体"/>
          <w:b/>
          <w:kern w:val="0"/>
          <w:sz w:val="24"/>
          <w:szCs w:val="24"/>
        </w:rPr>
      </w:pPr>
      <w:r w:rsidRPr="0020130E">
        <w:rPr>
          <w:rFonts w:ascii="宋体" w:eastAsia="宋体" w:hAnsi="宋体" w:cs="宋体"/>
          <w:b/>
          <w:kern w:val="0"/>
          <w:sz w:val="24"/>
          <w:szCs w:val="24"/>
        </w:rPr>
        <w:t>二、培养规格</w:t>
      </w:r>
    </w:p>
    <w:p w:rsidR="00790CFC" w:rsidRPr="0020130E" w:rsidRDefault="00790CFC" w:rsidP="00FE7511">
      <w:pPr>
        <w:widowControl/>
        <w:spacing w:line="360" w:lineRule="auto"/>
        <w:ind w:firstLine="480"/>
        <w:jc w:val="left"/>
        <w:rPr>
          <w:rFonts w:ascii="宋体" w:eastAsia="宋体" w:hAnsi="宋体" w:cs="宋体"/>
          <w:sz w:val="24"/>
          <w:szCs w:val="24"/>
        </w:rPr>
      </w:pPr>
      <w:r w:rsidRPr="0020130E">
        <w:rPr>
          <w:rFonts w:ascii="宋体" w:eastAsia="宋体" w:hAnsi="宋体" w:cs="宋体" w:hint="eastAsia"/>
          <w:sz w:val="24"/>
          <w:szCs w:val="24"/>
        </w:rPr>
        <w:t>本专业学生主要学习社会工作专业的基本理论和基本知识，接受社会工作实务技巧和方法的基本训练，具备社会工作服务的基本能力。</w:t>
      </w:r>
    </w:p>
    <w:p w:rsidR="00790CFC" w:rsidRDefault="00790CFC" w:rsidP="00CE343A">
      <w:pPr>
        <w:widowControl/>
        <w:spacing w:line="360" w:lineRule="auto"/>
        <w:ind w:firstLine="480"/>
        <w:jc w:val="left"/>
        <w:rPr>
          <w:rFonts w:ascii="宋体" w:eastAsia="宋体" w:hAnsi="宋体" w:cs="宋体" w:hint="eastAsia"/>
          <w:sz w:val="24"/>
          <w:szCs w:val="24"/>
        </w:rPr>
      </w:pPr>
      <w:r w:rsidRPr="0020130E">
        <w:rPr>
          <w:rFonts w:ascii="宋体" w:eastAsia="宋体" w:hAnsi="宋体" w:cs="宋体" w:hint="eastAsia"/>
          <w:sz w:val="24"/>
          <w:szCs w:val="24"/>
        </w:rPr>
        <w:t>毕业生应具备以下几方面的知识、能力和素质：</w:t>
      </w:r>
    </w:p>
    <w:p w:rsidR="00CE343A" w:rsidRPr="00CE343A" w:rsidRDefault="00CE343A" w:rsidP="00CE343A">
      <w:pPr>
        <w:widowControl/>
        <w:spacing w:line="360" w:lineRule="auto"/>
        <w:ind w:firstLine="480"/>
        <w:jc w:val="left"/>
        <w:rPr>
          <w:rFonts w:ascii="宋体" w:eastAsia="宋体" w:hAnsi="宋体" w:cs="宋体"/>
          <w:sz w:val="24"/>
          <w:szCs w:val="24"/>
        </w:rPr>
      </w:pPr>
      <w:r>
        <w:rPr>
          <w:rFonts w:ascii="宋体" w:eastAsia="宋体" w:hAnsi="宋体" w:cs="宋体" w:hint="eastAsia"/>
          <w:sz w:val="24"/>
          <w:szCs w:val="24"/>
        </w:rPr>
        <w:t>1．具有较高的政治理论素养、思想道德素质、科学文化素质和身心素质，</w:t>
      </w:r>
      <w:r w:rsidR="00F1728B">
        <w:rPr>
          <w:rFonts w:ascii="宋体" w:eastAsia="宋体" w:hAnsi="宋体" w:cs="宋体" w:hint="eastAsia"/>
          <w:sz w:val="24"/>
          <w:szCs w:val="24"/>
        </w:rPr>
        <w:t>具</w:t>
      </w:r>
      <w:r>
        <w:rPr>
          <w:rFonts w:ascii="宋体" w:eastAsia="宋体" w:hAnsi="宋体" w:cs="宋体" w:hint="eastAsia"/>
          <w:sz w:val="24"/>
          <w:szCs w:val="24"/>
        </w:rPr>
        <w:t>有较强的敬业精神和良好的职业素养；</w:t>
      </w:r>
    </w:p>
    <w:p w:rsidR="00790CFC" w:rsidRPr="0020130E" w:rsidRDefault="00CE343A" w:rsidP="00FE751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sidR="00790CFC" w:rsidRPr="0020130E">
        <w:rPr>
          <w:rFonts w:ascii="宋体" w:eastAsia="宋体" w:hAnsi="宋体" w:cs="宋体" w:hint="eastAsia"/>
          <w:sz w:val="24"/>
          <w:szCs w:val="24"/>
        </w:rPr>
        <w:t>.系统掌握社会工作专业的基本理论、基本知识；</w:t>
      </w:r>
    </w:p>
    <w:p w:rsidR="00790CFC" w:rsidRPr="0020130E" w:rsidRDefault="00CE343A" w:rsidP="00FE751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3</w:t>
      </w:r>
      <w:r w:rsidR="00790CFC" w:rsidRPr="0020130E">
        <w:rPr>
          <w:rFonts w:ascii="宋体" w:eastAsia="宋体" w:hAnsi="宋体" w:cs="宋体" w:hint="eastAsia"/>
          <w:sz w:val="24"/>
          <w:szCs w:val="24"/>
        </w:rPr>
        <w:t>.掌握社会学、心理学等基本理论和基本知识；</w:t>
      </w:r>
    </w:p>
    <w:p w:rsidR="00790CFC" w:rsidRPr="0020130E" w:rsidRDefault="00CE343A" w:rsidP="00FE751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4</w:t>
      </w:r>
      <w:r w:rsidR="00790CFC" w:rsidRPr="0020130E">
        <w:rPr>
          <w:rFonts w:ascii="宋体" w:eastAsia="宋体" w:hAnsi="宋体" w:cs="宋体" w:hint="eastAsia"/>
          <w:sz w:val="24"/>
          <w:szCs w:val="24"/>
        </w:rPr>
        <w:t>.掌握个案工作、小组工作、社区工作、社会行政等专业方法，具备从事社会服务、社会保障、社会政策研究、社会行政管理、社区发展与管理、社会服务等实际工作的初步能力；</w:t>
      </w:r>
    </w:p>
    <w:p w:rsidR="00790CFC" w:rsidRPr="0020130E" w:rsidRDefault="00CE343A" w:rsidP="00FE751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5</w:t>
      </w:r>
      <w:r w:rsidR="00790CFC" w:rsidRPr="0020130E">
        <w:rPr>
          <w:rFonts w:ascii="宋体" w:eastAsia="宋体" w:hAnsi="宋体" w:cs="宋体" w:hint="eastAsia"/>
          <w:sz w:val="24"/>
          <w:szCs w:val="24"/>
        </w:rPr>
        <w:t>.掌握资料查询、文献检索及运用现代信息技术获取社会工作专业学科前沿信息和资料信息的基本方法，具备从事社会工作及相关领域的科学研究工作的初步能力；</w:t>
      </w:r>
    </w:p>
    <w:p w:rsidR="00790CFC" w:rsidRPr="0020130E" w:rsidRDefault="00CE343A" w:rsidP="00FE751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6</w:t>
      </w:r>
      <w:r w:rsidR="00790CFC" w:rsidRPr="0020130E">
        <w:rPr>
          <w:rFonts w:ascii="宋体" w:eastAsia="宋体" w:hAnsi="宋体" w:cs="宋体" w:hint="eastAsia"/>
          <w:sz w:val="24"/>
          <w:szCs w:val="24"/>
        </w:rPr>
        <w:t>.了解和熟悉社会工作相关的法律、法规和政策；</w:t>
      </w:r>
    </w:p>
    <w:p w:rsidR="00790CFC" w:rsidRPr="0020130E" w:rsidRDefault="00CE343A" w:rsidP="00FE751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7</w:t>
      </w:r>
      <w:r w:rsidR="003970BB">
        <w:rPr>
          <w:rFonts w:ascii="宋体" w:eastAsia="宋体" w:hAnsi="宋体" w:cs="宋体" w:hint="eastAsia"/>
          <w:sz w:val="24"/>
          <w:szCs w:val="24"/>
        </w:rPr>
        <w:t>．</w:t>
      </w:r>
      <w:r w:rsidR="00790CFC" w:rsidRPr="0020130E">
        <w:rPr>
          <w:rFonts w:ascii="宋体" w:eastAsia="宋体" w:hAnsi="宋体" w:cs="宋体" w:hint="eastAsia"/>
          <w:sz w:val="24"/>
          <w:szCs w:val="24"/>
        </w:rPr>
        <w:t>具备初步的科学研究能力、论文写作能力和语言表达能力；具有良好的沟通能力和团队协作意识。</w:t>
      </w:r>
    </w:p>
    <w:p w:rsidR="00790CFC" w:rsidRPr="0020130E" w:rsidRDefault="00790CFC" w:rsidP="00FE7511">
      <w:pPr>
        <w:spacing w:line="360" w:lineRule="auto"/>
        <w:rPr>
          <w:rFonts w:ascii="宋体" w:eastAsia="宋体" w:hAnsi="宋体" w:cs="宋体"/>
          <w:b/>
          <w:sz w:val="24"/>
          <w:szCs w:val="24"/>
        </w:rPr>
      </w:pPr>
      <w:r w:rsidRPr="0020130E">
        <w:rPr>
          <w:rFonts w:ascii="宋体" w:eastAsia="宋体" w:hAnsi="宋体" w:cs="宋体" w:hint="eastAsia"/>
          <w:b/>
          <w:bCs/>
          <w:kern w:val="0"/>
          <w:sz w:val="24"/>
          <w:szCs w:val="24"/>
        </w:rPr>
        <w:t xml:space="preserve"> </w:t>
      </w:r>
      <w:r w:rsidRPr="0020130E">
        <w:rPr>
          <w:rFonts w:ascii="宋体" w:eastAsia="宋体" w:hAnsi="宋体" w:cs="宋体"/>
          <w:b/>
          <w:bCs/>
          <w:kern w:val="0"/>
          <w:sz w:val="24"/>
          <w:szCs w:val="24"/>
        </w:rPr>
        <w:t>三、学制</w:t>
      </w:r>
    </w:p>
    <w:p w:rsidR="00790CFC" w:rsidRPr="0020130E" w:rsidRDefault="00790CFC" w:rsidP="00FE7511">
      <w:pPr>
        <w:widowControl/>
        <w:spacing w:line="360" w:lineRule="auto"/>
        <w:ind w:firstLine="480"/>
        <w:jc w:val="left"/>
        <w:outlineLvl w:val="1"/>
        <w:rPr>
          <w:rFonts w:ascii="宋体" w:eastAsia="宋体" w:hAnsi="宋体" w:cs="宋体"/>
          <w:bCs/>
          <w:kern w:val="0"/>
          <w:sz w:val="24"/>
          <w:szCs w:val="24"/>
        </w:rPr>
      </w:pPr>
      <w:r w:rsidRPr="0020130E">
        <w:rPr>
          <w:rFonts w:ascii="宋体" w:eastAsia="宋体" w:hAnsi="宋体" w:cs="宋体" w:hint="eastAsia"/>
          <w:bCs/>
          <w:kern w:val="0"/>
          <w:sz w:val="24"/>
          <w:szCs w:val="24"/>
        </w:rPr>
        <w:t>基本学制2.5年。</w:t>
      </w:r>
    </w:p>
    <w:p w:rsidR="00790CFC" w:rsidRPr="0020130E" w:rsidRDefault="00790CFC" w:rsidP="00FE7511">
      <w:pPr>
        <w:widowControl/>
        <w:spacing w:line="360" w:lineRule="auto"/>
        <w:jc w:val="left"/>
        <w:outlineLvl w:val="1"/>
        <w:rPr>
          <w:rFonts w:ascii="宋体" w:eastAsia="宋体" w:hAnsi="宋体" w:cs="宋体"/>
          <w:b/>
          <w:kern w:val="0"/>
          <w:sz w:val="24"/>
          <w:szCs w:val="24"/>
        </w:rPr>
      </w:pPr>
      <w:r w:rsidRPr="0020130E">
        <w:rPr>
          <w:rFonts w:ascii="宋体" w:eastAsia="宋体" w:hAnsi="宋体" w:cs="宋体" w:hint="eastAsia"/>
          <w:b/>
          <w:kern w:val="0"/>
          <w:sz w:val="24"/>
          <w:szCs w:val="24"/>
        </w:rPr>
        <w:t xml:space="preserve"> </w:t>
      </w:r>
      <w:r w:rsidRPr="0020130E">
        <w:rPr>
          <w:rFonts w:ascii="宋体" w:eastAsia="宋体" w:hAnsi="宋体" w:cs="宋体"/>
          <w:b/>
          <w:kern w:val="0"/>
          <w:sz w:val="24"/>
          <w:szCs w:val="24"/>
        </w:rPr>
        <w:t>四、学分要求</w:t>
      </w:r>
    </w:p>
    <w:p w:rsidR="003970BB" w:rsidRDefault="003970BB" w:rsidP="00FE7511">
      <w:pPr>
        <w:widowControl/>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lastRenderedPageBreak/>
        <w:t>在规定基本</w:t>
      </w:r>
      <w:r>
        <w:rPr>
          <w:rFonts w:ascii="宋体" w:hAnsi="宋体" w:cs="宋体"/>
          <w:kern w:val="0"/>
          <w:sz w:val="24"/>
          <w:szCs w:val="24"/>
        </w:rPr>
        <w:t>学制</w:t>
      </w:r>
      <w:r>
        <w:rPr>
          <w:rFonts w:ascii="宋体" w:hAnsi="宋体" w:cs="宋体" w:hint="eastAsia"/>
          <w:kern w:val="0"/>
          <w:sz w:val="24"/>
          <w:szCs w:val="24"/>
        </w:rPr>
        <w:t>内，学生修读总学</w:t>
      </w:r>
      <w:r>
        <w:rPr>
          <w:rFonts w:ascii="宋体" w:hAnsi="宋体" w:cs="宋体" w:hint="eastAsia"/>
          <w:color w:val="000000"/>
          <w:kern w:val="0"/>
          <w:sz w:val="24"/>
          <w:szCs w:val="24"/>
        </w:rPr>
        <w:t>分60学分</w:t>
      </w:r>
      <w:r>
        <w:rPr>
          <w:rFonts w:ascii="宋体" w:hAnsi="宋体" w:cs="宋体" w:hint="eastAsia"/>
          <w:kern w:val="0"/>
          <w:sz w:val="24"/>
          <w:szCs w:val="24"/>
        </w:rPr>
        <w:t>方能毕业，按规定要求完成学业并符合辅修专业学位授予条件者，授予</w:t>
      </w:r>
      <w:r w:rsidR="008C208F">
        <w:rPr>
          <w:rFonts w:ascii="宋体" w:hAnsi="宋体" w:cs="宋体" w:hint="eastAsia"/>
          <w:kern w:val="0"/>
          <w:sz w:val="24"/>
          <w:szCs w:val="24"/>
        </w:rPr>
        <w:t>法</w:t>
      </w:r>
      <w:r>
        <w:rPr>
          <w:rFonts w:ascii="宋体" w:hAnsi="宋体" w:cs="宋体" w:hint="eastAsia"/>
          <w:kern w:val="0"/>
          <w:sz w:val="24"/>
          <w:szCs w:val="24"/>
        </w:rPr>
        <w:t>学学士学位。</w:t>
      </w:r>
    </w:p>
    <w:p w:rsidR="00790CFC" w:rsidRPr="0020130E" w:rsidRDefault="00790CFC" w:rsidP="00FE7511">
      <w:pPr>
        <w:spacing w:line="360" w:lineRule="auto"/>
        <w:ind w:firstLineChars="50" w:firstLine="120"/>
        <w:rPr>
          <w:rFonts w:ascii="宋体" w:eastAsia="宋体" w:hAnsi="宋体" w:cs="宋体"/>
          <w:b/>
          <w:kern w:val="0"/>
          <w:sz w:val="24"/>
          <w:szCs w:val="24"/>
        </w:rPr>
      </w:pPr>
      <w:r w:rsidRPr="0020130E">
        <w:rPr>
          <w:rFonts w:ascii="宋体" w:eastAsia="宋体" w:hAnsi="宋体" w:cs="宋体"/>
          <w:b/>
          <w:kern w:val="0"/>
          <w:sz w:val="24"/>
          <w:szCs w:val="24"/>
        </w:rPr>
        <w:t>五、核心课程</w:t>
      </w:r>
    </w:p>
    <w:p w:rsidR="00790CFC" w:rsidRPr="0020130E" w:rsidRDefault="00790CFC" w:rsidP="00FE7511">
      <w:pPr>
        <w:spacing w:line="360" w:lineRule="auto"/>
        <w:ind w:firstLine="420"/>
        <w:rPr>
          <w:rFonts w:ascii="宋体" w:eastAsia="宋体" w:hAnsi="宋体" w:cs="宋体"/>
          <w:sz w:val="24"/>
          <w:szCs w:val="24"/>
        </w:rPr>
      </w:pPr>
      <w:r w:rsidRPr="0020130E">
        <w:rPr>
          <w:rFonts w:ascii="宋体" w:eastAsia="宋体" w:hAnsi="宋体" w:cs="宋体" w:hint="eastAsia"/>
          <w:sz w:val="24"/>
          <w:szCs w:val="24"/>
        </w:rPr>
        <w:t>社会工作概论、社会学概论、社会心理学、个案工作、小组工作、社区工作、社会工作行政、人类行为与社会环境、社会法规与政策、社会保障概论</w:t>
      </w:r>
    </w:p>
    <w:p w:rsidR="00790CFC" w:rsidRPr="0020130E" w:rsidRDefault="00790CFC" w:rsidP="00FE7511">
      <w:pPr>
        <w:spacing w:line="360" w:lineRule="auto"/>
        <w:rPr>
          <w:rFonts w:ascii="宋体" w:eastAsia="宋体" w:hAnsi="宋体" w:cs="宋体"/>
          <w:b/>
          <w:kern w:val="0"/>
          <w:sz w:val="24"/>
          <w:szCs w:val="24"/>
        </w:rPr>
      </w:pPr>
      <w:r w:rsidRPr="0020130E">
        <w:rPr>
          <w:rFonts w:ascii="宋体" w:eastAsia="宋体" w:hAnsi="宋体" w:cs="宋体" w:hint="eastAsia"/>
          <w:kern w:val="0"/>
          <w:sz w:val="24"/>
          <w:szCs w:val="24"/>
        </w:rPr>
        <w:t xml:space="preserve"> </w:t>
      </w:r>
      <w:r w:rsidRPr="0020130E">
        <w:rPr>
          <w:rFonts w:ascii="宋体" w:eastAsia="宋体" w:hAnsi="宋体" w:cs="宋体" w:hint="eastAsia"/>
          <w:b/>
          <w:kern w:val="0"/>
          <w:sz w:val="24"/>
          <w:szCs w:val="24"/>
        </w:rPr>
        <w:t xml:space="preserve"> </w:t>
      </w:r>
      <w:r w:rsidRPr="0020130E">
        <w:rPr>
          <w:rFonts w:ascii="宋体" w:eastAsia="宋体" w:hAnsi="宋体" w:cs="宋体"/>
          <w:b/>
          <w:kern w:val="0"/>
          <w:sz w:val="24"/>
          <w:szCs w:val="24"/>
        </w:rPr>
        <w:t>六、课程设置与教学安排</w:t>
      </w:r>
    </w:p>
    <w:tbl>
      <w:tblPr>
        <w:tblW w:w="8205" w:type="dxa"/>
        <w:jc w:val="center"/>
        <w:tblCellSpacing w:w="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54"/>
        <w:gridCol w:w="854"/>
        <w:gridCol w:w="854"/>
        <w:gridCol w:w="452"/>
        <w:gridCol w:w="919"/>
        <w:gridCol w:w="500"/>
        <w:gridCol w:w="240"/>
        <w:gridCol w:w="808"/>
        <w:gridCol w:w="327"/>
        <w:gridCol w:w="265"/>
        <w:gridCol w:w="428"/>
        <w:gridCol w:w="370"/>
        <w:gridCol w:w="610"/>
        <w:gridCol w:w="524"/>
      </w:tblGrid>
      <w:tr w:rsidR="00790CFC" w:rsidRPr="00790CFC" w:rsidTr="005D5A9E">
        <w:trPr>
          <w:tblCellSpacing w:w="0" w:type="dxa"/>
          <w:jc w:val="center"/>
        </w:trPr>
        <w:tc>
          <w:tcPr>
            <w:tcW w:w="1054" w:type="dxa"/>
            <w:vMerge w:val="restart"/>
            <w:vAlign w:val="center"/>
          </w:tcPr>
          <w:p w:rsidR="00790CFC" w:rsidRPr="00790CFC" w:rsidRDefault="00790CFC" w:rsidP="00790CFC">
            <w:pPr>
              <w:widowControl/>
              <w:jc w:val="left"/>
              <w:rPr>
                <w:rFonts w:ascii="宋体" w:eastAsia="宋体" w:hAnsi="宋体" w:cs="宋体"/>
                <w:kern w:val="0"/>
                <w:szCs w:val="21"/>
              </w:rPr>
            </w:pPr>
            <w:bookmarkStart w:id="0" w:name="table01"/>
            <w:bookmarkEnd w:id="0"/>
            <w:r w:rsidRPr="00790CFC">
              <w:rPr>
                <w:rFonts w:ascii="仿宋_GB2312" w:eastAsia="仿宋_GB2312" w:hAnsi="宋体" w:cs="宋体" w:hint="eastAsia"/>
                <w:kern w:val="0"/>
                <w:szCs w:val="21"/>
              </w:rPr>
              <w:t xml:space="preserve"> </w:t>
            </w:r>
            <w:r w:rsidRPr="00790CFC">
              <w:rPr>
                <w:rFonts w:ascii="仿宋_GB2312" w:eastAsia="仿宋_GB2312" w:hAnsi="宋体" w:cs="宋体"/>
                <w:kern w:val="0"/>
                <w:szCs w:val="21"/>
              </w:rPr>
              <w:t>课程类别</w:t>
            </w:r>
          </w:p>
        </w:tc>
        <w:tc>
          <w:tcPr>
            <w:tcW w:w="854" w:type="dxa"/>
            <w:vMerge w:val="restart"/>
            <w:vAlign w:val="center"/>
          </w:tcPr>
          <w:p w:rsidR="00790CFC" w:rsidRPr="00790CFC" w:rsidRDefault="00790CFC" w:rsidP="00790CFC">
            <w:pPr>
              <w:widowControl/>
              <w:jc w:val="left"/>
              <w:rPr>
                <w:rFonts w:ascii="仿宋_GB2312" w:eastAsia="仿宋_GB2312" w:hAnsi="宋体" w:cs="宋体"/>
                <w:kern w:val="0"/>
                <w:szCs w:val="21"/>
              </w:rPr>
            </w:pPr>
            <w:r w:rsidRPr="00790CFC">
              <w:rPr>
                <w:rFonts w:ascii="仿宋_GB2312" w:eastAsia="仿宋_GB2312" w:hAnsi="宋体" w:cs="宋体" w:hint="eastAsia"/>
                <w:kern w:val="0"/>
                <w:szCs w:val="21"/>
              </w:rPr>
              <w:t xml:space="preserve">  </w:t>
            </w:r>
            <w:r w:rsidRPr="00790CFC">
              <w:rPr>
                <w:rFonts w:ascii="仿宋_GB2312" w:eastAsia="仿宋_GB2312" w:hAnsi="宋体" w:cs="宋体"/>
                <w:kern w:val="0"/>
                <w:szCs w:val="21"/>
              </w:rPr>
              <w:t>课程</w:t>
            </w:r>
          </w:p>
          <w:p w:rsidR="00790CFC" w:rsidRPr="00790CFC" w:rsidRDefault="00790CFC" w:rsidP="00790CFC">
            <w:pPr>
              <w:widowControl/>
              <w:jc w:val="left"/>
              <w:rPr>
                <w:rFonts w:ascii="宋体" w:eastAsia="宋体" w:hAnsi="宋体" w:cs="宋体"/>
                <w:kern w:val="0"/>
                <w:szCs w:val="21"/>
              </w:rPr>
            </w:pPr>
            <w:r w:rsidRPr="00790CFC">
              <w:rPr>
                <w:rFonts w:ascii="仿宋_GB2312" w:eastAsia="仿宋_GB2312" w:hAnsi="宋体" w:cs="宋体" w:hint="eastAsia"/>
                <w:kern w:val="0"/>
                <w:szCs w:val="21"/>
              </w:rPr>
              <w:t xml:space="preserve">  </w:t>
            </w:r>
            <w:r w:rsidRPr="00790CFC">
              <w:rPr>
                <w:rFonts w:ascii="仿宋_GB2312" w:eastAsia="仿宋_GB2312" w:hAnsi="宋体" w:cs="宋体"/>
                <w:kern w:val="0"/>
                <w:szCs w:val="21"/>
              </w:rPr>
              <w:t>编号</w:t>
            </w:r>
          </w:p>
        </w:tc>
        <w:tc>
          <w:tcPr>
            <w:tcW w:w="854" w:type="dxa"/>
            <w:vMerge w:val="restart"/>
            <w:vAlign w:val="center"/>
          </w:tcPr>
          <w:p w:rsidR="00790CFC" w:rsidRPr="00790CFC" w:rsidRDefault="00790CFC" w:rsidP="00790CFC">
            <w:pPr>
              <w:widowControl/>
              <w:jc w:val="left"/>
              <w:rPr>
                <w:rFonts w:ascii="仿宋_GB2312" w:eastAsia="仿宋_GB2312" w:hAnsi="宋体" w:cs="宋体"/>
                <w:kern w:val="0"/>
                <w:szCs w:val="21"/>
              </w:rPr>
            </w:pPr>
            <w:r w:rsidRPr="00790CFC">
              <w:rPr>
                <w:rFonts w:ascii="仿宋_GB2312" w:eastAsia="仿宋_GB2312" w:hAnsi="宋体" w:cs="宋体" w:hint="eastAsia"/>
                <w:kern w:val="0"/>
                <w:szCs w:val="21"/>
              </w:rPr>
              <w:t xml:space="preserve">  </w:t>
            </w:r>
            <w:r w:rsidRPr="00790CFC">
              <w:rPr>
                <w:rFonts w:ascii="仿宋_GB2312" w:eastAsia="仿宋_GB2312" w:hAnsi="宋体" w:cs="宋体"/>
                <w:kern w:val="0"/>
                <w:szCs w:val="21"/>
              </w:rPr>
              <w:t>课程</w:t>
            </w:r>
          </w:p>
          <w:p w:rsidR="00790CFC" w:rsidRPr="00790CFC" w:rsidRDefault="00790CFC" w:rsidP="00790CFC">
            <w:pPr>
              <w:widowControl/>
              <w:jc w:val="left"/>
              <w:rPr>
                <w:rFonts w:ascii="宋体" w:eastAsia="宋体" w:hAnsi="宋体" w:cs="宋体"/>
                <w:kern w:val="0"/>
                <w:szCs w:val="21"/>
              </w:rPr>
            </w:pPr>
            <w:r w:rsidRPr="00790CFC">
              <w:rPr>
                <w:rFonts w:ascii="仿宋_GB2312" w:eastAsia="仿宋_GB2312" w:hAnsi="宋体" w:cs="宋体" w:hint="eastAsia"/>
                <w:kern w:val="0"/>
                <w:szCs w:val="21"/>
              </w:rPr>
              <w:t xml:space="preserve">  </w:t>
            </w:r>
            <w:r w:rsidRPr="00790CFC">
              <w:rPr>
                <w:rFonts w:ascii="仿宋_GB2312" w:eastAsia="仿宋_GB2312" w:hAnsi="宋体" w:cs="宋体"/>
                <w:kern w:val="0"/>
                <w:szCs w:val="21"/>
              </w:rPr>
              <w:t>名称</w:t>
            </w:r>
          </w:p>
        </w:tc>
        <w:tc>
          <w:tcPr>
            <w:tcW w:w="452" w:type="dxa"/>
            <w:vMerge w:val="restart"/>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学</w:t>
            </w:r>
            <w:r w:rsidRPr="00790CFC">
              <w:rPr>
                <w:rFonts w:ascii="仿宋_GB2312" w:eastAsia="仿宋_GB2312" w:hAnsi="宋体" w:cs="宋体" w:hint="eastAsia"/>
                <w:kern w:val="0"/>
                <w:szCs w:val="21"/>
              </w:rPr>
              <w:t xml:space="preserve"> </w:t>
            </w:r>
            <w:r w:rsidRPr="00790CFC">
              <w:rPr>
                <w:rFonts w:ascii="仿宋_GB2312" w:eastAsia="仿宋_GB2312" w:hAnsi="宋体" w:cs="宋体"/>
                <w:kern w:val="0"/>
                <w:szCs w:val="21"/>
              </w:rPr>
              <w:t>分</w:t>
            </w:r>
          </w:p>
        </w:tc>
        <w:tc>
          <w:tcPr>
            <w:tcW w:w="919" w:type="dxa"/>
            <w:vMerge w:val="restart"/>
            <w:vAlign w:val="center"/>
          </w:tcPr>
          <w:p w:rsidR="00790CFC" w:rsidRPr="00790CFC" w:rsidRDefault="00790CFC" w:rsidP="00790CFC">
            <w:pPr>
              <w:widowControl/>
              <w:jc w:val="left"/>
              <w:rPr>
                <w:rFonts w:ascii="宋体" w:eastAsia="宋体" w:hAnsi="宋体" w:cs="宋体"/>
                <w:kern w:val="0"/>
                <w:szCs w:val="21"/>
              </w:rPr>
            </w:pPr>
            <w:r w:rsidRPr="00790CFC">
              <w:rPr>
                <w:rFonts w:ascii="仿宋_GB2312" w:eastAsia="仿宋_GB2312" w:hAnsi="宋体" w:cs="宋体" w:hint="eastAsia"/>
                <w:kern w:val="0"/>
                <w:szCs w:val="21"/>
              </w:rPr>
              <w:t xml:space="preserve"> </w:t>
            </w:r>
            <w:r w:rsidRPr="00790CFC">
              <w:rPr>
                <w:rFonts w:ascii="仿宋_GB2312" w:eastAsia="仿宋_GB2312" w:hAnsi="宋体" w:cs="宋体"/>
                <w:kern w:val="0"/>
                <w:szCs w:val="21"/>
              </w:rPr>
              <w:t>总学时</w:t>
            </w:r>
          </w:p>
        </w:tc>
        <w:tc>
          <w:tcPr>
            <w:tcW w:w="1548" w:type="dxa"/>
            <w:gridSpan w:val="3"/>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学时分配</w:t>
            </w:r>
          </w:p>
        </w:tc>
        <w:tc>
          <w:tcPr>
            <w:tcW w:w="2000" w:type="dxa"/>
            <w:gridSpan w:val="5"/>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各学期教学任务分配</w:t>
            </w:r>
          </w:p>
        </w:tc>
        <w:tc>
          <w:tcPr>
            <w:tcW w:w="524" w:type="dxa"/>
            <w:vMerge w:val="restart"/>
            <w:vAlign w:val="center"/>
          </w:tcPr>
          <w:p w:rsidR="00790CFC" w:rsidRPr="00790CFC" w:rsidRDefault="00790CFC" w:rsidP="00790CFC">
            <w:pPr>
              <w:widowControl/>
              <w:jc w:val="left"/>
              <w:rPr>
                <w:rFonts w:ascii="仿宋_GB2312" w:eastAsia="仿宋_GB2312" w:hAnsi="宋体" w:cs="宋体"/>
                <w:kern w:val="0"/>
                <w:szCs w:val="21"/>
              </w:rPr>
            </w:pPr>
            <w:r w:rsidRPr="00790CFC">
              <w:rPr>
                <w:rFonts w:ascii="仿宋_GB2312" w:eastAsia="仿宋_GB2312" w:hAnsi="宋体" w:cs="宋体"/>
                <w:kern w:val="0"/>
                <w:szCs w:val="21"/>
              </w:rPr>
              <w:t>考核</w:t>
            </w:r>
          </w:p>
          <w:p w:rsidR="00790CFC" w:rsidRPr="00790CFC" w:rsidRDefault="00790CFC" w:rsidP="00790CFC">
            <w:pPr>
              <w:widowControl/>
              <w:jc w:val="left"/>
              <w:rPr>
                <w:rFonts w:ascii="宋体" w:eastAsia="宋体" w:hAnsi="宋体" w:cs="宋体"/>
                <w:kern w:val="0"/>
                <w:szCs w:val="21"/>
              </w:rPr>
            </w:pPr>
            <w:r w:rsidRPr="00790CFC">
              <w:rPr>
                <w:rFonts w:ascii="仿宋_GB2312" w:eastAsia="仿宋_GB2312" w:hAnsi="宋体" w:cs="宋体"/>
                <w:kern w:val="0"/>
                <w:szCs w:val="21"/>
              </w:rPr>
              <w:t>方式</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left"/>
              <w:rPr>
                <w:rFonts w:ascii="宋体" w:eastAsia="宋体" w:hAnsi="宋体" w:cs="宋体"/>
                <w:kern w:val="0"/>
                <w:szCs w:val="21"/>
              </w:rPr>
            </w:pPr>
          </w:p>
        </w:tc>
        <w:tc>
          <w:tcPr>
            <w:tcW w:w="854" w:type="dxa"/>
            <w:vMerge/>
            <w:vAlign w:val="center"/>
          </w:tcPr>
          <w:p w:rsidR="00790CFC" w:rsidRPr="00790CFC" w:rsidRDefault="00790CFC" w:rsidP="00790CFC">
            <w:pPr>
              <w:widowControl/>
              <w:jc w:val="left"/>
              <w:rPr>
                <w:rFonts w:ascii="宋体" w:eastAsia="宋体" w:hAnsi="宋体" w:cs="宋体"/>
                <w:kern w:val="0"/>
                <w:szCs w:val="21"/>
              </w:rPr>
            </w:pPr>
          </w:p>
        </w:tc>
        <w:tc>
          <w:tcPr>
            <w:tcW w:w="854" w:type="dxa"/>
            <w:vMerge/>
            <w:vAlign w:val="center"/>
          </w:tcPr>
          <w:p w:rsidR="00790CFC" w:rsidRPr="00790CFC" w:rsidRDefault="00790CFC" w:rsidP="00790CFC">
            <w:pPr>
              <w:widowControl/>
              <w:jc w:val="left"/>
              <w:rPr>
                <w:rFonts w:ascii="宋体" w:eastAsia="宋体" w:hAnsi="宋体" w:cs="宋体"/>
                <w:kern w:val="0"/>
                <w:szCs w:val="21"/>
              </w:rPr>
            </w:pPr>
          </w:p>
        </w:tc>
        <w:tc>
          <w:tcPr>
            <w:tcW w:w="452" w:type="dxa"/>
            <w:vMerge/>
            <w:vAlign w:val="center"/>
          </w:tcPr>
          <w:p w:rsidR="00790CFC" w:rsidRPr="00790CFC" w:rsidRDefault="00790CFC" w:rsidP="00790CFC">
            <w:pPr>
              <w:widowControl/>
              <w:jc w:val="left"/>
              <w:rPr>
                <w:rFonts w:ascii="宋体" w:eastAsia="宋体" w:hAnsi="宋体" w:cs="宋体"/>
                <w:kern w:val="0"/>
                <w:szCs w:val="21"/>
              </w:rPr>
            </w:pPr>
          </w:p>
        </w:tc>
        <w:tc>
          <w:tcPr>
            <w:tcW w:w="919" w:type="dxa"/>
            <w:vMerge/>
            <w:vAlign w:val="center"/>
          </w:tcPr>
          <w:p w:rsidR="00790CFC" w:rsidRPr="00790CFC" w:rsidRDefault="00790CFC" w:rsidP="00790CFC">
            <w:pPr>
              <w:widowControl/>
              <w:jc w:val="left"/>
              <w:rPr>
                <w:rFonts w:ascii="宋体" w:eastAsia="宋体" w:hAnsi="宋体" w:cs="宋体"/>
                <w:kern w:val="0"/>
                <w:szCs w:val="21"/>
              </w:rPr>
            </w:pPr>
          </w:p>
        </w:tc>
        <w:tc>
          <w:tcPr>
            <w:tcW w:w="500" w:type="dxa"/>
            <w:vMerge w:val="restart"/>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讲授</w:t>
            </w:r>
          </w:p>
        </w:tc>
        <w:tc>
          <w:tcPr>
            <w:tcW w:w="240" w:type="dxa"/>
            <w:vMerge w:val="restart"/>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实验上机</w:t>
            </w:r>
          </w:p>
        </w:tc>
        <w:tc>
          <w:tcPr>
            <w:tcW w:w="808" w:type="dxa"/>
            <w:vMerge w:val="restart"/>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其他</w:t>
            </w:r>
          </w:p>
        </w:tc>
        <w:tc>
          <w:tcPr>
            <w:tcW w:w="592" w:type="dxa"/>
            <w:gridSpan w:val="2"/>
            <w:vAlign w:val="center"/>
          </w:tcPr>
          <w:p w:rsidR="00790CFC" w:rsidRPr="00790CFC" w:rsidRDefault="00790CFC" w:rsidP="00790CFC">
            <w:pPr>
              <w:widowControl/>
              <w:jc w:val="center"/>
              <w:rPr>
                <w:rFonts w:ascii="仿宋_GB2312" w:eastAsia="仿宋_GB2312" w:hAnsi="宋体" w:cs="宋体"/>
                <w:kern w:val="0"/>
                <w:szCs w:val="21"/>
              </w:rPr>
            </w:pPr>
            <w:r w:rsidRPr="00790CFC">
              <w:rPr>
                <w:rFonts w:ascii="仿宋_GB2312" w:eastAsia="仿宋_GB2312" w:hAnsi="宋体" w:cs="宋体"/>
                <w:kern w:val="0"/>
                <w:szCs w:val="21"/>
              </w:rPr>
              <w:t>第二</w:t>
            </w:r>
          </w:p>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学年</w:t>
            </w:r>
          </w:p>
        </w:tc>
        <w:tc>
          <w:tcPr>
            <w:tcW w:w="798" w:type="dxa"/>
            <w:gridSpan w:val="2"/>
            <w:vAlign w:val="center"/>
          </w:tcPr>
          <w:p w:rsidR="00790CFC" w:rsidRPr="00790CFC" w:rsidRDefault="00790CFC" w:rsidP="00790CFC">
            <w:pPr>
              <w:widowControl/>
              <w:jc w:val="center"/>
              <w:rPr>
                <w:rFonts w:ascii="仿宋_GB2312" w:eastAsia="仿宋_GB2312" w:hAnsi="宋体" w:cs="宋体"/>
                <w:kern w:val="0"/>
                <w:szCs w:val="21"/>
              </w:rPr>
            </w:pPr>
            <w:r w:rsidRPr="00790CFC">
              <w:rPr>
                <w:rFonts w:ascii="仿宋_GB2312" w:eastAsia="仿宋_GB2312" w:hAnsi="宋体" w:cs="宋体"/>
                <w:kern w:val="0"/>
                <w:szCs w:val="21"/>
              </w:rPr>
              <w:t>第三</w:t>
            </w:r>
          </w:p>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学年</w:t>
            </w:r>
          </w:p>
        </w:tc>
        <w:tc>
          <w:tcPr>
            <w:tcW w:w="610" w:type="dxa"/>
          </w:tcPr>
          <w:p w:rsidR="00790CFC" w:rsidRPr="00790CFC" w:rsidRDefault="00790CFC" w:rsidP="00790CFC">
            <w:pPr>
              <w:widowControl/>
              <w:jc w:val="center"/>
              <w:rPr>
                <w:rFonts w:ascii="仿宋_GB2312" w:eastAsia="仿宋_GB2312" w:hAnsi="宋体" w:cs="宋体"/>
                <w:kern w:val="0"/>
                <w:szCs w:val="21"/>
              </w:rPr>
            </w:pPr>
            <w:r w:rsidRPr="00790CFC">
              <w:rPr>
                <w:rFonts w:ascii="仿宋_GB2312" w:eastAsia="仿宋_GB2312" w:hAnsi="宋体" w:cs="宋体"/>
                <w:kern w:val="0"/>
                <w:szCs w:val="21"/>
              </w:rPr>
              <w:t>第四</w:t>
            </w:r>
          </w:p>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学年</w:t>
            </w:r>
          </w:p>
        </w:tc>
        <w:tc>
          <w:tcPr>
            <w:tcW w:w="524" w:type="dxa"/>
            <w:vMerge/>
            <w:vAlign w:val="center"/>
          </w:tcPr>
          <w:p w:rsidR="00790CFC" w:rsidRPr="00790CFC" w:rsidRDefault="00790CFC" w:rsidP="00790CFC">
            <w:pPr>
              <w:widowControl/>
              <w:jc w:val="left"/>
              <w:rPr>
                <w:rFonts w:ascii="宋体" w:eastAsia="宋体" w:hAnsi="宋体" w:cs="宋体"/>
                <w:kern w:val="0"/>
                <w:szCs w:val="21"/>
              </w:rPr>
            </w:pP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left"/>
              <w:rPr>
                <w:rFonts w:ascii="宋体" w:eastAsia="宋体" w:hAnsi="宋体" w:cs="宋体"/>
                <w:kern w:val="0"/>
                <w:szCs w:val="21"/>
              </w:rPr>
            </w:pPr>
          </w:p>
        </w:tc>
        <w:tc>
          <w:tcPr>
            <w:tcW w:w="854" w:type="dxa"/>
            <w:vMerge/>
            <w:vAlign w:val="center"/>
          </w:tcPr>
          <w:p w:rsidR="00790CFC" w:rsidRPr="00790CFC" w:rsidRDefault="00790CFC" w:rsidP="00790CFC">
            <w:pPr>
              <w:widowControl/>
              <w:jc w:val="left"/>
              <w:rPr>
                <w:rFonts w:ascii="宋体" w:eastAsia="宋体" w:hAnsi="宋体" w:cs="宋体"/>
                <w:kern w:val="0"/>
                <w:szCs w:val="21"/>
              </w:rPr>
            </w:pPr>
          </w:p>
        </w:tc>
        <w:tc>
          <w:tcPr>
            <w:tcW w:w="854" w:type="dxa"/>
            <w:vMerge/>
            <w:vAlign w:val="center"/>
          </w:tcPr>
          <w:p w:rsidR="00790CFC" w:rsidRPr="00790CFC" w:rsidRDefault="00790CFC" w:rsidP="00790CFC">
            <w:pPr>
              <w:widowControl/>
              <w:jc w:val="left"/>
              <w:rPr>
                <w:rFonts w:ascii="宋体" w:eastAsia="宋体" w:hAnsi="宋体" w:cs="宋体"/>
                <w:kern w:val="0"/>
                <w:szCs w:val="21"/>
              </w:rPr>
            </w:pPr>
          </w:p>
        </w:tc>
        <w:tc>
          <w:tcPr>
            <w:tcW w:w="452" w:type="dxa"/>
            <w:vMerge/>
            <w:vAlign w:val="center"/>
          </w:tcPr>
          <w:p w:rsidR="00790CFC" w:rsidRPr="00790CFC" w:rsidRDefault="00790CFC" w:rsidP="00790CFC">
            <w:pPr>
              <w:widowControl/>
              <w:jc w:val="left"/>
              <w:rPr>
                <w:rFonts w:ascii="宋体" w:eastAsia="宋体" w:hAnsi="宋体" w:cs="宋体"/>
                <w:kern w:val="0"/>
                <w:szCs w:val="21"/>
              </w:rPr>
            </w:pPr>
          </w:p>
        </w:tc>
        <w:tc>
          <w:tcPr>
            <w:tcW w:w="919" w:type="dxa"/>
            <w:vMerge/>
            <w:vAlign w:val="center"/>
          </w:tcPr>
          <w:p w:rsidR="00790CFC" w:rsidRPr="00790CFC" w:rsidRDefault="00790CFC" w:rsidP="00790CFC">
            <w:pPr>
              <w:widowControl/>
              <w:jc w:val="left"/>
              <w:rPr>
                <w:rFonts w:ascii="宋体" w:eastAsia="宋体" w:hAnsi="宋体" w:cs="宋体"/>
                <w:kern w:val="0"/>
                <w:szCs w:val="21"/>
              </w:rPr>
            </w:pPr>
          </w:p>
        </w:tc>
        <w:tc>
          <w:tcPr>
            <w:tcW w:w="500" w:type="dxa"/>
            <w:vMerge/>
            <w:vAlign w:val="center"/>
          </w:tcPr>
          <w:p w:rsidR="00790CFC" w:rsidRPr="00790CFC" w:rsidRDefault="00790CFC" w:rsidP="00790CFC">
            <w:pPr>
              <w:widowControl/>
              <w:jc w:val="center"/>
              <w:rPr>
                <w:rFonts w:ascii="宋体" w:eastAsia="宋体" w:hAnsi="宋体" w:cs="宋体"/>
                <w:kern w:val="0"/>
                <w:szCs w:val="21"/>
              </w:rPr>
            </w:pPr>
          </w:p>
        </w:tc>
        <w:tc>
          <w:tcPr>
            <w:tcW w:w="240" w:type="dxa"/>
            <w:vMerge/>
            <w:vAlign w:val="center"/>
          </w:tcPr>
          <w:p w:rsidR="00790CFC" w:rsidRPr="00790CFC" w:rsidRDefault="00790CFC" w:rsidP="00790CFC">
            <w:pPr>
              <w:widowControl/>
              <w:jc w:val="center"/>
              <w:rPr>
                <w:rFonts w:ascii="宋体" w:eastAsia="宋体" w:hAnsi="宋体" w:cs="宋体"/>
                <w:kern w:val="0"/>
                <w:szCs w:val="21"/>
              </w:rPr>
            </w:pPr>
          </w:p>
        </w:tc>
        <w:tc>
          <w:tcPr>
            <w:tcW w:w="808" w:type="dxa"/>
            <w:vMerge/>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790CFC">
            <w:pPr>
              <w:widowControl/>
              <w:spacing w:line="225" w:lineRule="atLeast"/>
              <w:jc w:val="center"/>
              <w:rPr>
                <w:rFonts w:ascii="宋体" w:eastAsia="宋体" w:hAnsi="宋体" w:cs="宋体"/>
                <w:kern w:val="0"/>
                <w:szCs w:val="21"/>
              </w:rPr>
            </w:pPr>
            <w:r w:rsidRPr="00790CFC">
              <w:rPr>
                <w:rFonts w:ascii="仿宋_GB2312" w:eastAsia="仿宋_GB2312" w:hAnsi="宋体" w:cs="宋体"/>
                <w:kern w:val="0"/>
                <w:szCs w:val="21"/>
              </w:rPr>
              <w:t>3</w:t>
            </w:r>
          </w:p>
        </w:tc>
        <w:tc>
          <w:tcPr>
            <w:tcW w:w="265" w:type="dxa"/>
            <w:vAlign w:val="center"/>
          </w:tcPr>
          <w:p w:rsidR="00790CFC" w:rsidRPr="00790CFC" w:rsidRDefault="00790CFC" w:rsidP="00790CFC">
            <w:pPr>
              <w:widowControl/>
              <w:spacing w:line="225" w:lineRule="atLeast"/>
              <w:jc w:val="center"/>
              <w:rPr>
                <w:rFonts w:ascii="宋体" w:eastAsia="宋体" w:hAnsi="宋体" w:cs="宋体"/>
                <w:kern w:val="0"/>
                <w:szCs w:val="21"/>
              </w:rPr>
            </w:pPr>
            <w:r w:rsidRPr="00790CFC">
              <w:rPr>
                <w:rFonts w:ascii="仿宋_GB2312" w:eastAsia="仿宋_GB2312" w:hAnsi="宋体" w:cs="宋体"/>
                <w:kern w:val="0"/>
                <w:szCs w:val="21"/>
              </w:rPr>
              <w:t>4</w:t>
            </w:r>
          </w:p>
        </w:tc>
        <w:tc>
          <w:tcPr>
            <w:tcW w:w="428" w:type="dxa"/>
            <w:vAlign w:val="center"/>
          </w:tcPr>
          <w:p w:rsidR="00790CFC" w:rsidRPr="00790CFC" w:rsidRDefault="00790CFC" w:rsidP="00790CFC">
            <w:pPr>
              <w:widowControl/>
              <w:spacing w:line="225" w:lineRule="atLeast"/>
              <w:jc w:val="center"/>
              <w:rPr>
                <w:rFonts w:ascii="宋体" w:eastAsia="宋体" w:hAnsi="宋体" w:cs="宋体"/>
                <w:kern w:val="0"/>
                <w:szCs w:val="21"/>
              </w:rPr>
            </w:pPr>
            <w:r w:rsidRPr="00790CFC">
              <w:rPr>
                <w:rFonts w:ascii="仿宋_GB2312" w:eastAsia="仿宋_GB2312" w:hAnsi="宋体" w:cs="宋体"/>
                <w:kern w:val="0"/>
                <w:szCs w:val="21"/>
              </w:rPr>
              <w:t>5</w:t>
            </w:r>
          </w:p>
        </w:tc>
        <w:tc>
          <w:tcPr>
            <w:tcW w:w="370" w:type="dxa"/>
            <w:vAlign w:val="center"/>
          </w:tcPr>
          <w:p w:rsidR="00790CFC" w:rsidRPr="00790CFC" w:rsidRDefault="00790CFC" w:rsidP="00790CFC">
            <w:pPr>
              <w:widowControl/>
              <w:spacing w:line="225" w:lineRule="atLeast"/>
              <w:jc w:val="center"/>
              <w:rPr>
                <w:rFonts w:ascii="宋体" w:eastAsia="宋体" w:hAnsi="宋体" w:cs="宋体"/>
                <w:kern w:val="0"/>
                <w:szCs w:val="21"/>
              </w:rPr>
            </w:pPr>
            <w:r w:rsidRPr="00790CFC">
              <w:rPr>
                <w:rFonts w:ascii="仿宋_GB2312" w:eastAsia="仿宋_GB2312" w:hAnsi="宋体" w:cs="宋体"/>
                <w:kern w:val="0"/>
                <w:szCs w:val="21"/>
              </w:rPr>
              <w:t>6</w:t>
            </w:r>
          </w:p>
        </w:tc>
        <w:tc>
          <w:tcPr>
            <w:tcW w:w="610" w:type="dxa"/>
            <w:vAlign w:val="center"/>
          </w:tcPr>
          <w:p w:rsidR="00790CFC" w:rsidRPr="00790CFC" w:rsidRDefault="00790CFC" w:rsidP="00790CFC">
            <w:pPr>
              <w:widowControl/>
              <w:spacing w:line="225" w:lineRule="atLeast"/>
              <w:jc w:val="center"/>
              <w:rPr>
                <w:rFonts w:ascii="宋体" w:eastAsia="宋体" w:hAnsi="宋体" w:cs="宋体"/>
                <w:kern w:val="0"/>
                <w:szCs w:val="21"/>
              </w:rPr>
            </w:pPr>
            <w:r w:rsidRPr="00790CFC">
              <w:rPr>
                <w:rFonts w:ascii="仿宋_GB2312" w:eastAsia="仿宋_GB2312" w:hAnsi="宋体" w:cs="宋体"/>
                <w:kern w:val="0"/>
                <w:szCs w:val="21"/>
              </w:rPr>
              <w:t>7</w:t>
            </w:r>
          </w:p>
        </w:tc>
        <w:tc>
          <w:tcPr>
            <w:tcW w:w="524" w:type="dxa"/>
            <w:vMerge/>
            <w:vAlign w:val="center"/>
          </w:tcPr>
          <w:p w:rsidR="00790CFC" w:rsidRPr="00790CFC" w:rsidRDefault="00790CFC" w:rsidP="00790CFC">
            <w:pPr>
              <w:widowControl/>
              <w:jc w:val="left"/>
              <w:rPr>
                <w:rFonts w:ascii="宋体" w:eastAsia="宋体" w:hAnsi="宋体" w:cs="宋体"/>
                <w:kern w:val="0"/>
                <w:szCs w:val="21"/>
              </w:rPr>
            </w:pPr>
          </w:p>
        </w:tc>
      </w:tr>
      <w:tr w:rsidR="00790CFC" w:rsidRPr="00790CFC" w:rsidTr="005D5A9E">
        <w:trPr>
          <w:tblCellSpacing w:w="0" w:type="dxa"/>
          <w:jc w:val="center"/>
        </w:trPr>
        <w:tc>
          <w:tcPr>
            <w:tcW w:w="1054" w:type="dxa"/>
            <w:vMerge w:val="restart"/>
            <w:vAlign w:val="center"/>
          </w:tcPr>
          <w:p w:rsidR="00790CFC" w:rsidRPr="00790CFC" w:rsidRDefault="00790CFC" w:rsidP="00790CFC">
            <w:pPr>
              <w:widowControl/>
              <w:jc w:val="center"/>
              <w:rPr>
                <w:rFonts w:ascii="仿宋_GB2312" w:eastAsia="仿宋_GB2312" w:hAnsi="宋体" w:cs="宋体"/>
                <w:kern w:val="0"/>
                <w:szCs w:val="21"/>
              </w:rPr>
            </w:pPr>
            <w:r w:rsidRPr="00790CFC">
              <w:rPr>
                <w:rFonts w:ascii="仿宋_GB2312" w:eastAsia="仿宋_GB2312" w:hAnsi="宋体" w:cs="宋体"/>
                <w:kern w:val="0"/>
                <w:szCs w:val="21"/>
              </w:rPr>
              <w:t>学科</w:t>
            </w:r>
          </w:p>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基础课</w:t>
            </w: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社会学概论</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考试</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社会工作概论</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考试</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人类行为与社会环境</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社会研究方法</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考试</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普通心理学</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考试</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社会心理学</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考试</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1708" w:type="dxa"/>
            <w:gridSpan w:val="2"/>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小计</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17</w:t>
            </w:r>
          </w:p>
        </w:tc>
        <w:tc>
          <w:tcPr>
            <w:tcW w:w="919" w:type="dxa"/>
            <w:vAlign w:val="center"/>
          </w:tcPr>
          <w:p w:rsidR="00790CFC" w:rsidRPr="00790CFC" w:rsidRDefault="00790CFC" w:rsidP="00790CFC">
            <w:pPr>
              <w:widowControl/>
              <w:jc w:val="center"/>
              <w:rPr>
                <w:rFonts w:ascii="宋体" w:eastAsia="宋体" w:hAnsi="宋体" w:cs="宋体"/>
                <w:kern w:val="0"/>
                <w:szCs w:val="21"/>
              </w:rPr>
            </w:pPr>
          </w:p>
        </w:tc>
        <w:tc>
          <w:tcPr>
            <w:tcW w:w="500" w:type="dxa"/>
            <w:vAlign w:val="center"/>
          </w:tcPr>
          <w:p w:rsidR="00790CFC" w:rsidRPr="00790CFC" w:rsidRDefault="00790CFC" w:rsidP="00790CFC">
            <w:pPr>
              <w:widowControl/>
              <w:jc w:val="center"/>
              <w:rPr>
                <w:rFonts w:ascii="宋体" w:eastAsia="宋体" w:hAnsi="宋体" w:cs="宋体"/>
                <w:kern w:val="0"/>
                <w:szCs w:val="21"/>
              </w:rPr>
            </w:pP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FE7511">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p>
        </w:tc>
      </w:tr>
      <w:tr w:rsidR="00790CFC" w:rsidRPr="00790CFC" w:rsidTr="005D5A9E">
        <w:trPr>
          <w:tblCellSpacing w:w="0" w:type="dxa"/>
          <w:jc w:val="center"/>
        </w:trPr>
        <w:tc>
          <w:tcPr>
            <w:tcW w:w="1054" w:type="dxa"/>
            <w:vMerge w:val="restart"/>
            <w:vAlign w:val="center"/>
          </w:tcPr>
          <w:p w:rsidR="00790CFC" w:rsidRPr="00790CFC" w:rsidRDefault="00790CFC" w:rsidP="00790CFC">
            <w:pPr>
              <w:widowControl/>
              <w:jc w:val="center"/>
              <w:rPr>
                <w:rFonts w:ascii="仿宋_GB2312" w:eastAsia="仿宋_GB2312" w:hAnsi="宋体" w:cs="宋体"/>
                <w:kern w:val="0"/>
                <w:szCs w:val="21"/>
              </w:rPr>
            </w:pPr>
            <w:r w:rsidRPr="00790CFC">
              <w:rPr>
                <w:rFonts w:ascii="仿宋_GB2312" w:eastAsia="仿宋_GB2312" w:hAnsi="宋体" w:cs="宋体"/>
                <w:kern w:val="0"/>
                <w:szCs w:val="21"/>
              </w:rPr>
              <w:t>专业</w:t>
            </w:r>
          </w:p>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必修课</w:t>
            </w: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 w:eastAsia="仿宋" w:hAnsi="仿宋" w:cs="仿宋"/>
                <w:color w:val="000000"/>
                <w:kern w:val="0"/>
                <w:szCs w:val="21"/>
                <w:lang w:bidi="ar"/>
              </w:rPr>
            </w:pPr>
            <w:r w:rsidRPr="00790CFC">
              <w:rPr>
                <w:rFonts w:ascii="仿宋" w:eastAsia="仿宋" w:hAnsi="仿宋" w:cs="仿宋" w:hint="eastAsia"/>
                <w:color w:val="000000"/>
                <w:kern w:val="0"/>
                <w:szCs w:val="21"/>
                <w:lang w:bidi="ar"/>
              </w:rPr>
              <w:t>个案</w:t>
            </w:r>
          </w:p>
          <w:p w:rsidR="00790CFC" w:rsidRPr="00790CFC" w:rsidRDefault="00790CFC" w:rsidP="00790CFC">
            <w:pPr>
              <w:widowControl/>
              <w:jc w:val="center"/>
              <w:textAlignment w:val="center"/>
              <w:rPr>
                <w:rFonts w:ascii="仿宋" w:eastAsia="仿宋" w:hAnsi="仿宋" w:cs="仿宋"/>
                <w:kern w:val="0"/>
                <w:szCs w:val="21"/>
              </w:rPr>
            </w:pPr>
            <w:r w:rsidRPr="00790CFC">
              <w:rPr>
                <w:rFonts w:ascii="仿宋" w:eastAsia="仿宋" w:hAnsi="仿宋" w:cs="仿宋" w:hint="eastAsia"/>
                <w:color w:val="000000"/>
                <w:kern w:val="0"/>
                <w:szCs w:val="21"/>
                <w:lang w:bidi="ar"/>
              </w:rPr>
              <w:t>工作</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仿宋_GB2312" w:eastAsia="仿宋_GB2312"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 w:eastAsia="仿宋" w:hAnsi="仿宋" w:cs="仿宋"/>
                <w:color w:val="000000"/>
                <w:kern w:val="0"/>
                <w:szCs w:val="21"/>
                <w:lang w:bidi="ar"/>
              </w:rPr>
            </w:pPr>
            <w:r w:rsidRPr="00790CFC">
              <w:rPr>
                <w:rFonts w:ascii="仿宋" w:eastAsia="仿宋" w:hAnsi="仿宋" w:cs="仿宋" w:hint="eastAsia"/>
                <w:color w:val="000000"/>
                <w:kern w:val="0"/>
                <w:szCs w:val="21"/>
                <w:lang w:bidi="ar"/>
              </w:rPr>
              <w:t>小组</w:t>
            </w:r>
          </w:p>
          <w:p w:rsidR="00790CFC" w:rsidRPr="00790CFC" w:rsidRDefault="00790CFC" w:rsidP="00790CFC">
            <w:pPr>
              <w:widowControl/>
              <w:jc w:val="center"/>
              <w:textAlignment w:val="center"/>
              <w:rPr>
                <w:rFonts w:ascii="仿宋" w:eastAsia="仿宋" w:hAnsi="仿宋" w:cs="仿宋"/>
                <w:kern w:val="0"/>
                <w:szCs w:val="21"/>
              </w:rPr>
            </w:pPr>
            <w:r w:rsidRPr="00790CFC">
              <w:rPr>
                <w:rFonts w:ascii="仿宋" w:eastAsia="仿宋" w:hAnsi="仿宋" w:cs="仿宋" w:hint="eastAsia"/>
                <w:color w:val="000000"/>
                <w:kern w:val="0"/>
                <w:szCs w:val="21"/>
                <w:lang w:bidi="ar"/>
              </w:rPr>
              <w:t>工作</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 w:eastAsia="仿宋" w:hAnsi="仿宋" w:cs="仿宋"/>
                <w:color w:val="000000"/>
                <w:kern w:val="0"/>
                <w:szCs w:val="21"/>
                <w:lang w:bidi="ar"/>
              </w:rPr>
            </w:pPr>
            <w:r w:rsidRPr="00790CFC">
              <w:rPr>
                <w:rFonts w:ascii="仿宋" w:eastAsia="仿宋" w:hAnsi="仿宋" w:cs="仿宋" w:hint="eastAsia"/>
                <w:color w:val="000000"/>
                <w:kern w:val="0"/>
                <w:szCs w:val="21"/>
                <w:lang w:bidi="ar"/>
              </w:rPr>
              <w:t>社区</w:t>
            </w:r>
          </w:p>
          <w:p w:rsidR="00790CFC" w:rsidRPr="00790CFC" w:rsidRDefault="00790CFC" w:rsidP="00790CFC">
            <w:pPr>
              <w:widowControl/>
              <w:jc w:val="center"/>
              <w:textAlignment w:val="center"/>
              <w:rPr>
                <w:rFonts w:ascii="仿宋" w:eastAsia="仿宋" w:hAnsi="仿宋" w:cs="仿宋"/>
                <w:kern w:val="0"/>
                <w:szCs w:val="21"/>
              </w:rPr>
            </w:pPr>
            <w:r w:rsidRPr="00790CFC">
              <w:rPr>
                <w:rFonts w:ascii="仿宋" w:eastAsia="仿宋" w:hAnsi="仿宋" w:cs="仿宋" w:hint="eastAsia"/>
                <w:color w:val="000000"/>
                <w:kern w:val="0"/>
                <w:szCs w:val="21"/>
                <w:lang w:bidi="ar"/>
              </w:rPr>
              <w:t>工作</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 w:eastAsia="仿宋" w:hAnsi="仿宋" w:cs="仿宋"/>
                <w:kern w:val="0"/>
                <w:szCs w:val="21"/>
              </w:rPr>
            </w:pPr>
            <w:r w:rsidRPr="00790CFC">
              <w:rPr>
                <w:rFonts w:ascii="仿宋" w:eastAsia="仿宋" w:hAnsi="仿宋" w:cs="仿宋" w:hint="eastAsia"/>
                <w:color w:val="000000"/>
                <w:kern w:val="0"/>
                <w:szCs w:val="21"/>
                <w:lang w:bidi="ar"/>
              </w:rPr>
              <w:t>社会工作行政</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rHeight w:val="1353"/>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 w:eastAsia="仿宋" w:hAnsi="仿宋" w:cs="仿宋"/>
                <w:kern w:val="0"/>
                <w:szCs w:val="21"/>
              </w:rPr>
            </w:pPr>
            <w:r w:rsidRPr="00790CFC">
              <w:rPr>
                <w:rFonts w:ascii="仿宋" w:eastAsia="仿宋" w:hAnsi="仿宋" w:cs="仿宋" w:hint="eastAsia"/>
                <w:color w:val="000000"/>
                <w:kern w:val="0"/>
                <w:szCs w:val="21"/>
                <w:lang w:bidi="ar"/>
              </w:rPr>
              <w:t>社会工作法规与政策</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考试</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 w:eastAsia="仿宋" w:hAnsi="仿宋" w:cs="仿宋"/>
                <w:kern w:val="0"/>
                <w:szCs w:val="21"/>
              </w:rPr>
            </w:pPr>
            <w:r w:rsidRPr="00790CFC">
              <w:rPr>
                <w:rFonts w:ascii="仿宋" w:eastAsia="仿宋" w:hAnsi="仿宋" w:cs="仿宋" w:hint="eastAsia"/>
                <w:color w:val="000000"/>
                <w:kern w:val="0"/>
                <w:szCs w:val="21"/>
                <w:lang w:bidi="ar"/>
              </w:rPr>
              <w:t>社会保障概论</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考试</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 w:eastAsia="仿宋" w:hAnsi="仿宋" w:cs="仿宋"/>
                <w:color w:val="000000"/>
                <w:kern w:val="0"/>
                <w:szCs w:val="21"/>
                <w:lang w:bidi="ar"/>
              </w:rPr>
            </w:pPr>
            <w:r w:rsidRPr="00790CFC">
              <w:rPr>
                <w:rFonts w:ascii="仿宋" w:eastAsia="仿宋" w:hAnsi="仿宋" w:cs="仿宋" w:hint="eastAsia"/>
                <w:color w:val="000000"/>
                <w:kern w:val="0"/>
                <w:szCs w:val="21"/>
                <w:lang w:bidi="ar"/>
              </w:rPr>
              <w:t>青少年社会</w:t>
            </w:r>
          </w:p>
          <w:p w:rsidR="00790CFC" w:rsidRPr="00790CFC" w:rsidRDefault="00790CFC" w:rsidP="00790CFC">
            <w:pPr>
              <w:widowControl/>
              <w:jc w:val="center"/>
              <w:textAlignment w:val="center"/>
              <w:rPr>
                <w:rFonts w:ascii="仿宋" w:eastAsia="仿宋" w:hAnsi="仿宋" w:cs="仿宋"/>
                <w:kern w:val="0"/>
                <w:szCs w:val="21"/>
              </w:rPr>
            </w:pPr>
            <w:r w:rsidRPr="00790CFC">
              <w:rPr>
                <w:rFonts w:ascii="仿宋" w:eastAsia="仿宋" w:hAnsi="仿宋" w:cs="仿宋" w:hint="eastAsia"/>
                <w:color w:val="000000"/>
                <w:kern w:val="0"/>
                <w:szCs w:val="21"/>
                <w:lang w:bidi="ar"/>
              </w:rPr>
              <w:t>工作</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48</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w:t>
            </w: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社会工作实习</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6</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6周</w:t>
            </w:r>
          </w:p>
        </w:tc>
        <w:tc>
          <w:tcPr>
            <w:tcW w:w="500" w:type="dxa"/>
            <w:vAlign w:val="center"/>
          </w:tcPr>
          <w:p w:rsidR="00790CFC" w:rsidRPr="00790CFC" w:rsidRDefault="00790CFC" w:rsidP="00790CFC">
            <w:pPr>
              <w:widowControl/>
              <w:jc w:val="center"/>
              <w:rPr>
                <w:rFonts w:ascii="宋体" w:eastAsia="宋体" w:hAnsi="宋体" w:cs="宋体"/>
                <w:kern w:val="0"/>
                <w:szCs w:val="21"/>
              </w:rPr>
            </w:pP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6周</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6周</w:t>
            </w:r>
          </w:p>
        </w:tc>
        <w:tc>
          <w:tcPr>
            <w:tcW w:w="524" w:type="dxa"/>
            <w:vAlign w:val="center"/>
          </w:tcPr>
          <w:p w:rsidR="00790CFC" w:rsidRPr="00790CFC" w:rsidRDefault="00790CFC" w:rsidP="00790CFC">
            <w:pPr>
              <w:widowControl/>
              <w:jc w:val="center"/>
              <w:rPr>
                <w:rFonts w:ascii="宋体" w:eastAsia="宋体" w:hAnsi="宋体" w:cs="宋体"/>
                <w:kern w:val="0"/>
                <w:szCs w:val="21"/>
              </w:rPr>
            </w:pP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毕业</w:t>
            </w:r>
          </w:p>
          <w:p w:rsidR="00790CFC" w:rsidRPr="00790CFC" w:rsidRDefault="00790CFC" w:rsidP="00790CFC">
            <w:pPr>
              <w:widowControl/>
              <w:jc w:val="center"/>
              <w:rPr>
                <w:rFonts w:ascii="仿宋" w:eastAsia="仿宋" w:hAnsi="仿宋" w:cs="仿宋"/>
                <w:kern w:val="0"/>
                <w:szCs w:val="21"/>
              </w:rPr>
            </w:pPr>
            <w:r w:rsidRPr="00790CFC">
              <w:rPr>
                <w:rFonts w:ascii="仿宋" w:eastAsia="仿宋" w:hAnsi="仿宋" w:cs="仿宋" w:hint="eastAsia"/>
                <w:kern w:val="0"/>
                <w:szCs w:val="21"/>
              </w:rPr>
              <w:t>论文</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8</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8周</w:t>
            </w:r>
          </w:p>
        </w:tc>
        <w:tc>
          <w:tcPr>
            <w:tcW w:w="500" w:type="dxa"/>
            <w:vAlign w:val="center"/>
          </w:tcPr>
          <w:p w:rsidR="00790CFC" w:rsidRPr="00790CFC" w:rsidRDefault="00790CFC" w:rsidP="00790CFC">
            <w:pPr>
              <w:widowControl/>
              <w:jc w:val="center"/>
              <w:rPr>
                <w:rFonts w:ascii="宋体" w:eastAsia="宋体" w:hAnsi="宋体" w:cs="宋体"/>
                <w:kern w:val="0"/>
                <w:szCs w:val="21"/>
              </w:rPr>
            </w:pP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8周</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8周</w:t>
            </w:r>
          </w:p>
        </w:tc>
        <w:tc>
          <w:tcPr>
            <w:tcW w:w="524" w:type="dxa"/>
            <w:vAlign w:val="center"/>
          </w:tcPr>
          <w:p w:rsidR="00790CFC" w:rsidRPr="00790CFC" w:rsidRDefault="00790CFC" w:rsidP="00790CFC">
            <w:pPr>
              <w:widowControl/>
              <w:jc w:val="center"/>
              <w:rPr>
                <w:rFonts w:ascii="宋体" w:eastAsia="宋体" w:hAnsi="宋体" w:cs="宋体"/>
                <w:kern w:val="0"/>
                <w:szCs w:val="21"/>
              </w:rPr>
            </w:pP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1708" w:type="dxa"/>
            <w:gridSpan w:val="2"/>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小计</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35</w:t>
            </w:r>
          </w:p>
        </w:tc>
        <w:tc>
          <w:tcPr>
            <w:tcW w:w="919" w:type="dxa"/>
            <w:vAlign w:val="center"/>
          </w:tcPr>
          <w:p w:rsidR="00790CFC" w:rsidRPr="00790CFC" w:rsidRDefault="00790CFC" w:rsidP="00790CFC">
            <w:pPr>
              <w:widowControl/>
              <w:jc w:val="center"/>
              <w:rPr>
                <w:rFonts w:ascii="宋体" w:eastAsia="宋体" w:hAnsi="宋体" w:cs="宋体"/>
                <w:kern w:val="0"/>
                <w:szCs w:val="21"/>
              </w:rPr>
            </w:pPr>
          </w:p>
        </w:tc>
        <w:tc>
          <w:tcPr>
            <w:tcW w:w="500" w:type="dxa"/>
            <w:vAlign w:val="center"/>
          </w:tcPr>
          <w:p w:rsidR="00790CFC" w:rsidRPr="00790CFC" w:rsidRDefault="00790CFC" w:rsidP="00FE7511">
            <w:pPr>
              <w:widowControl/>
              <w:jc w:val="center"/>
              <w:rPr>
                <w:rFonts w:ascii="宋体" w:eastAsia="宋体" w:hAnsi="宋体" w:cs="宋体"/>
                <w:kern w:val="0"/>
                <w:szCs w:val="21"/>
              </w:rPr>
            </w:pP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FE7511" w:rsidP="00FE7511">
            <w:pPr>
              <w:widowControl/>
              <w:jc w:val="center"/>
              <w:rPr>
                <w:rFonts w:ascii="宋体" w:eastAsia="宋体" w:hAnsi="宋体" w:cs="宋体"/>
                <w:kern w:val="0"/>
                <w:szCs w:val="21"/>
              </w:rPr>
            </w:pPr>
            <w:r w:rsidRPr="00790CFC">
              <w:rPr>
                <w:rFonts w:ascii="宋体" w:eastAsia="宋体" w:hAnsi="宋体" w:cs="宋体"/>
                <w:kern w:val="0"/>
                <w:szCs w:val="21"/>
              </w:rPr>
              <w:t xml:space="preserve"> </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p>
        </w:tc>
      </w:tr>
      <w:tr w:rsidR="00790CFC" w:rsidRPr="00790CFC" w:rsidTr="005D5A9E">
        <w:trPr>
          <w:tblCellSpacing w:w="0" w:type="dxa"/>
          <w:jc w:val="center"/>
        </w:trPr>
        <w:tc>
          <w:tcPr>
            <w:tcW w:w="1054" w:type="dxa"/>
            <w:vMerge w:val="restart"/>
            <w:vAlign w:val="center"/>
          </w:tcPr>
          <w:p w:rsidR="00790CFC" w:rsidRPr="00790CFC" w:rsidRDefault="00790CFC" w:rsidP="00790CFC">
            <w:pPr>
              <w:widowControl/>
              <w:jc w:val="center"/>
              <w:rPr>
                <w:rFonts w:ascii="仿宋_GB2312" w:eastAsia="仿宋_GB2312" w:hAnsi="宋体" w:cs="宋体"/>
                <w:kern w:val="0"/>
                <w:szCs w:val="21"/>
              </w:rPr>
            </w:pPr>
            <w:r w:rsidRPr="00790CFC">
              <w:rPr>
                <w:rFonts w:ascii="仿宋_GB2312" w:eastAsia="仿宋_GB2312" w:hAnsi="宋体" w:cs="宋体"/>
                <w:kern w:val="0"/>
                <w:szCs w:val="21"/>
              </w:rPr>
              <w:t>专业</w:t>
            </w:r>
          </w:p>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选修课</w:t>
            </w: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宋体" w:eastAsia="宋体" w:hAnsi="宋体" w:cs="宋体"/>
                <w:kern w:val="0"/>
                <w:szCs w:val="21"/>
              </w:rPr>
            </w:pPr>
            <w:r w:rsidRPr="00790CFC">
              <w:rPr>
                <w:rFonts w:ascii="仿宋_GB2312" w:eastAsia="仿宋_GB2312" w:hAnsi="宋体" w:cs="仿宋_GB2312"/>
                <w:color w:val="000000"/>
                <w:kern w:val="0"/>
                <w:szCs w:val="21"/>
                <w:lang w:bidi="ar"/>
              </w:rPr>
              <w:t>儿童社会工作</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宋体" w:eastAsia="宋体" w:hAnsi="宋体" w:cs="宋体"/>
                <w:kern w:val="0"/>
                <w:szCs w:val="21"/>
              </w:rPr>
            </w:pPr>
            <w:r w:rsidRPr="00790CFC">
              <w:rPr>
                <w:rFonts w:ascii="仿宋_GB2312" w:eastAsia="仿宋_GB2312" w:hAnsi="宋体" w:cs="仿宋_GB2312"/>
                <w:color w:val="000000"/>
                <w:kern w:val="0"/>
                <w:szCs w:val="21"/>
                <w:lang w:bidi="ar"/>
              </w:rPr>
              <w:t>老年社会工作</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宋体" w:eastAsia="宋体" w:hAnsi="宋体" w:cs="宋体"/>
                <w:kern w:val="0"/>
                <w:szCs w:val="21"/>
              </w:rPr>
            </w:pPr>
            <w:r w:rsidRPr="00790CFC">
              <w:rPr>
                <w:rFonts w:ascii="仿宋_GB2312" w:eastAsia="仿宋_GB2312" w:hAnsi="宋体" w:cs="仿宋_GB2312"/>
                <w:color w:val="000000"/>
                <w:kern w:val="0"/>
                <w:szCs w:val="21"/>
                <w:lang w:bidi="ar"/>
              </w:rPr>
              <w:t>家庭社会工作</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宋体" w:eastAsia="宋体" w:hAnsi="宋体" w:cs="宋体"/>
                <w:kern w:val="0"/>
                <w:szCs w:val="21"/>
              </w:rPr>
            </w:pPr>
            <w:r w:rsidRPr="00790CFC">
              <w:rPr>
                <w:rFonts w:ascii="仿宋_GB2312" w:eastAsia="仿宋_GB2312" w:hAnsi="宋体" w:cs="仿宋_GB2312"/>
                <w:color w:val="000000"/>
                <w:kern w:val="0"/>
                <w:szCs w:val="21"/>
                <w:lang w:bidi="ar"/>
              </w:rPr>
              <w:t>社会服务项目设计</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_GB2312" w:eastAsia="仿宋_GB2312" w:hAnsi="宋体" w:cs="仿宋_GB2312"/>
                <w:color w:val="000000"/>
                <w:kern w:val="0"/>
                <w:szCs w:val="21"/>
                <w:lang w:bidi="ar"/>
              </w:rPr>
            </w:pPr>
            <w:r w:rsidRPr="00790CFC">
              <w:rPr>
                <w:rFonts w:ascii="仿宋_GB2312" w:eastAsia="仿宋_GB2312" w:hAnsi="宋体" w:cs="仿宋_GB2312"/>
                <w:color w:val="000000"/>
                <w:kern w:val="0"/>
                <w:szCs w:val="21"/>
                <w:lang w:bidi="ar"/>
              </w:rPr>
              <w:t>心理</w:t>
            </w:r>
          </w:p>
          <w:p w:rsidR="00790CFC" w:rsidRPr="00790CFC" w:rsidRDefault="00790CFC" w:rsidP="00790CFC">
            <w:pPr>
              <w:widowControl/>
              <w:jc w:val="center"/>
              <w:textAlignment w:val="center"/>
              <w:rPr>
                <w:rFonts w:ascii="宋体" w:eastAsia="宋体" w:hAnsi="宋体" w:cs="宋体"/>
                <w:kern w:val="0"/>
                <w:szCs w:val="21"/>
              </w:rPr>
            </w:pPr>
            <w:r w:rsidRPr="00790CFC">
              <w:rPr>
                <w:rFonts w:ascii="仿宋_GB2312" w:eastAsia="仿宋_GB2312" w:hAnsi="宋体" w:cs="仿宋_GB2312"/>
                <w:color w:val="000000"/>
                <w:kern w:val="0"/>
                <w:szCs w:val="21"/>
                <w:lang w:bidi="ar"/>
              </w:rPr>
              <w:t>咨询</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rHeight w:val="709"/>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_GB2312" w:eastAsia="仿宋_GB2312" w:hAnsi="宋体" w:cs="仿宋_GB2312"/>
                <w:color w:val="000000"/>
                <w:kern w:val="0"/>
                <w:szCs w:val="21"/>
                <w:lang w:bidi="ar"/>
              </w:rPr>
            </w:pPr>
            <w:r w:rsidRPr="00790CFC">
              <w:rPr>
                <w:rFonts w:ascii="仿宋_GB2312" w:eastAsia="仿宋_GB2312" w:hAnsi="宋体" w:cs="仿宋_GB2312"/>
                <w:color w:val="000000"/>
                <w:kern w:val="0"/>
                <w:szCs w:val="21"/>
                <w:lang w:bidi="ar"/>
              </w:rPr>
              <w:t>志愿服务与</w:t>
            </w:r>
          </w:p>
          <w:p w:rsidR="00790CFC" w:rsidRPr="00790CFC" w:rsidRDefault="00790CFC" w:rsidP="00790CFC">
            <w:pPr>
              <w:widowControl/>
              <w:jc w:val="center"/>
              <w:textAlignment w:val="center"/>
              <w:rPr>
                <w:rFonts w:ascii="宋体" w:eastAsia="宋体" w:hAnsi="宋体" w:cs="宋体"/>
                <w:kern w:val="0"/>
                <w:szCs w:val="21"/>
              </w:rPr>
            </w:pPr>
            <w:r w:rsidRPr="00790CFC">
              <w:rPr>
                <w:rFonts w:ascii="仿宋_GB2312" w:eastAsia="仿宋_GB2312" w:hAnsi="宋体" w:cs="仿宋_GB2312"/>
                <w:color w:val="000000"/>
                <w:kern w:val="0"/>
                <w:szCs w:val="21"/>
                <w:lang w:bidi="ar"/>
              </w:rPr>
              <w:t>管理</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16</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524"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考查</w:t>
            </w:r>
          </w:p>
        </w:tc>
      </w:tr>
      <w:tr w:rsidR="00790CFC" w:rsidRPr="00790CFC" w:rsidTr="005D5A9E">
        <w:trPr>
          <w:trHeight w:val="193"/>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_GB2312" w:eastAsia="仿宋_GB2312" w:hAnsi="宋体" w:cs="仿宋_GB2312"/>
                <w:color w:val="000000"/>
                <w:kern w:val="0"/>
                <w:szCs w:val="21"/>
                <w:lang w:bidi="ar"/>
              </w:rPr>
            </w:pPr>
            <w:r w:rsidRPr="00790CFC">
              <w:rPr>
                <w:rFonts w:ascii="仿宋_GB2312" w:eastAsia="仿宋_GB2312" w:hAnsi="宋体" w:cs="仿宋_GB2312" w:hint="eastAsia"/>
                <w:color w:val="000000"/>
                <w:kern w:val="0"/>
                <w:szCs w:val="21"/>
                <w:lang w:bidi="ar"/>
              </w:rPr>
              <w:t>性别社会学</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p>
        </w:tc>
      </w:tr>
      <w:tr w:rsidR="00790CFC" w:rsidRPr="00790CFC" w:rsidTr="005D5A9E">
        <w:trPr>
          <w:trHeight w:val="169"/>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rPr>
                <w:rFonts w:ascii="宋体" w:eastAsia="宋体" w:hAnsi="宋体" w:cs="宋体"/>
                <w:kern w:val="0"/>
                <w:szCs w:val="21"/>
              </w:rPr>
            </w:pPr>
          </w:p>
        </w:tc>
        <w:tc>
          <w:tcPr>
            <w:tcW w:w="854" w:type="dxa"/>
            <w:vAlign w:val="center"/>
          </w:tcPr>
          <w:p w:rsidR="00790CFC" w:rsidRPr="00790CFC" w:rsidRDefault="00790CFC" w:rsidP="00790CFC">
            <w:pPr>
              <w:widowControl/>
              <w:jc w:val="center"/>
              <w:textAlignment w:val="center"/>
              <w:rPr>
                <w:rFonts w:ascii="仿宋_GB2312" w:eastAsia="仿宋_GB2312" w:hAnsi="宋体" w:cs="仿宋_GB2312"/>
                <w:color w:val="000000"/>
                <w:kern w:val="0"/>
                <w:szCs w:val="21"/>
                <w:lang w:bidi="ar"/>
              </w:rPr>
            </w:pPr>
            <w:r w:rsidRPr="00790CFC">
              <w:rPr>
                <w:rFonts w:ascii="仿宋_GB2312" w:eastAsia="仿宋_GB2312" w:hAnsi="宋体" w:cs="仿宋_GB2312" w:hint="eastAsia"/>
                <w:color w:val="000000"/>
                <w:kern w:val="0"/>
                <w:szCs w:val="21"/>
                <w:lang w:bidi="ar"/>
              </w:rPr>
              <w:t>社会工作理论</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32</w:t>
            </w:r>
          </w:p>
        </w:tc>
        <w:tc>
          <w:tcPr>
            <w:tcW w:w="500" w:type="dxa"/>
            <w:vAlign w:val="center"/>
          </w:tcPr>
          <w:p w:rsidR="00790CFC" w:rsidRPr="00790CFC" w:rsidRDefault="00790CFC" w:rsidP="00790CFC">
            <w:pPr>
              <w:widowControl/>
              <w:jc w:val="center"/>
              <w:rPr>
                <w:rFonts w:ascii="宋体" w:eastAsia="宋体" w:hAnsi="宋体" w:cs="宋体"/>
                <w:kern w:val="0"/>
                <w:szCs w:val="21"/>
              </w:rPr>
            </w:pP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2</w:t>
            </w:r>
          </w:p>
        </w:tc>
        <w:tc>
          <w:tcPr>
            <w:tcW w:w="524" w:type="dxa"/>
            <w:vAlign w:val="center"/>
          </w:tcPr>
          <w:p w:rsidR="00790CFC" w:rsidRPr="00790CFC" w:rsidRDefault="00790CFC" w:rsidP="00790CFC">
            <w:pPr>
              <w:widowControl/>
              <w:jc w:val="center"/>
              <w:rPr>
                <w:rFonts w:ascii="宋体" w:eastAsia="宋体" w:hAnsi="宋体" w:cs="宋体"/>
                <w:kern w:val="0"/>
                <w:szCs w:val="21"/>
              </w:rPr>
            </w:pPr>
          </w:p>
        </w:tc>
      </w:tr>
      <w:tr w:rsidR="00790CFC" w:rsidRPr="00790CFC" w:rsidTr="005D5A9E">
        <w:trPr>
          <w:tblCellSpacing w:w="0" w:type="dxa"/>
          <w:jc w:val="center"/>
        </w:trPr>
        <w:tc>
          <w:tcPr>
            <w:tcW w:w="1054" w:type="dxa"/>
            <w:vMerge/>
            <w:vAlign w:val="center"/>
          </w:tcPr>
          <w:p w:rsidR="00790CFC" w:rsidRPr="00790CFC" w:rsidRDefault="00790CFC" w:rsidP="00790CFC">
            <w:pPr>
              <w:widowControl/>
              <w:jc w:val="center"/>
              <w:rPr>
                <w:rFonts w:ascii="宋体" w:eastAsia="宋体" w:hAnsi="宋体" w:cs="宋体"/>
                <w:kern w:val="0"/>
                <w:szCs w:val="21"/>
              </w:rPr>
            </w:pPr>
          </w:p>
        </w:tc>
        <w:tc>
          <w:tcPr>
            <w:tcW w:w="1708" w:type="dxa"/>
            <w:gridSpan w:val="2"/>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小计</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12</w:t>
            </w:r>
          </w:p>
        </w:tc>
        <w:tc>
          <w:tcPr>
            <w:tcW w:w="919"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192</w:t>
            </w:r>
          </w:p>
        </w:tc>
        <w:tc>
          <w:tcPr>
            <w:tcW w:w="50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96</w:t>
            </w: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96</w:t>
            </w: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w:t>
            </w:r>
          </w:p>
        </w:tc>
        <w:tc>
          <w:tcPr>
            <w:tcW w:w="37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w:t>
            </w:r>
          </w:p>
        </w:tc>
        <w:tc>
          <w:tcPr>
            <w:tcW w:w="610"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4</w:t>
            </w:r>
          </w:p>
        </w:tc>
        <w:tc>
          <w:tcPr>
            <w:tcW w:w="524" w:type="dxa"/>
            <w:vAlign w:val="center"/>
          </w:tcPr>
          <w:p w:rsidR="00790CFC" w:rsidRPr="00790CFC" w:rsidRDefault="00790CFC" w:rsidP="00790CFC">
            <w:pPr>
              <w:widowControl/>
              <w:jc w:val="center"/>
              <w:rPr>
                <w:rFonts w:ascii="宋体" w:eastAsia="宋体" w:hAnsi="宋体" w:cs="宋体"/>
                <w:kern w:val="0"/>
                <w:szCs w:val="21"/>
              </w:rPr>
            </w:pPr>
          </w:p>
        </w:tc>
      </w:tr>
      <w:tr w:rsidR="00790CFC" w:rsidRPr="00790CFC" w:rsidTr="005D5A9E">
        <w:trPr>
          <w:tblCellSpacing w:w="0" w:type="dxa"/>
          <w:jc w:val="center"/>
        </w:trPr>
        <w:tc>
          <w:tcPr>
            <w:tcW w:w="2762" w:type="dxa"/>
            <w:gridSpan w:val="3"/>
            <w:vAlign w:val="center"/>
          </w:tcPr>
          <w:p w:rsidR="00790CFC" w:rsidRPr="00790CFC" w:rsidRDefault="00790CFC" w:rsidP="00790CFC">
            <w:pPr>
              <w:widowControl/>
              <w:jc w:val="center"/>
              <w:rPr>
                <w:rFonts w:ascii="宋体" w:eastAsia="宋体" w:hAnsi="宋体" w:cs="宋体"/>
                <w:kern w:val="0"/>
                <w:szCs w:val="21"/>
              </w:rPr>
            </w:pPr>
            <w:r w:rsidRPr="00790CFC">
              <w:rPr>
                <w:rFonts w:ascii="仿宋_GB2312" w:eastAsia="仿宋_GB2312" w:hAnsi="宋体" w:cs="宋体"/>
                <w:kern w:val="0"/>
                <w:szCs w:val="21"/>
              </w:rPr>
              <w:t>总计</w:t>
            </w:r>
          </w:p>
        </w:tc>
        <w:tc>
          <w:tcPr>
            <w:tcW w:w="452" w:type="dxa"/>
            <w:vAlign w:val="center"/>
          </w:tcPr>
          <w:p w:rsidR="00790CFC" w:rsidRPr="00790CFC" w:rsidRDefault="00790CFC" w:rsidP="00790CFC">
            <w:pPr>
              <w:widowControl/>
              <w:jc w:val="center"/>
              <w:rPr>
                <w:rFonts w:ascii="宋体" w:eastAsia="宋体" w:hAnsi="宋体" w:cs="宋体"/>
                <w:kern w:val="0"/>
                <w:szCs w:val="21"/>
              </w:rPr>
            </w:pPr>
            <w:r w:rsidRPr="00790CFC">
              <w:rPr>
                <w:rFonts w:ascii="宋体" w:eastAsia="宋体" w:hAnsi="宋体" w:cs="宋体" w:hint="eastAsia"/>
                <w:kern w:val="0"/>
                <w:szCs w:val="21"/>
              </w:rPr>
              <w:t>60</w:t>
            </w:r>
          </w:p>
        </w:tc>
        <w:tc>
          <w:tcPr>
            <w:tcW w:w="919" w:type="dxa"/>
            <w:vAlign w:val="center"/>
          </w:tcPr>
          <w:p w:rsidR="00790CFC" w:rsidRPr="00790CFC" w:rsidRDefault="00790CFC" w:rsidP="00790CFC">
            <w:pPr>
              <w:widowControl/>
              <w:jc w:val="center"/>
              <w:rPr>
                <w:rFonts w:ascii="宋体" w:eastAsia="宋体" w:hAnsi="宋体" w:cs="宋体"/>
                <w:kern w:val="0"/>
                <w:szCs w:val="21"/>
              </w:rPr>
            </w:pPr>
          </w:p>
        </w:tc>
        <w:tc>
          <w:tcPr>
            <w:tcW w:w="500" w:type="dxa"/>
            <w:vAlign w:val="center"/>
          </w:tcPr>
          <w:p w:rsidR="00790CFC" w:rsidRPr="00790CFC" w:rsidRDefault="00790CFC" w:rsidP="00790CFC">
            <w:pPr>
              <w:widowControl/>
              <w:jc w:val="center"/>
              <w:rPr>
                <w:rFonts w:ascii="宋体" w:eastAsia="宋体" w:hAnsi="宋体" w:cs="宋体"/>
                <w:kern w:val="0"/>
                <w:szCs w:val="21"/>
              </w:rPr>
            </w:pPr>
          </w:p>
        </w:tc>
        <w:tc>
          <w:tcPr>
            <w:tcW w:w="240" w:type="dxa"/>
            <w:vAlign w:val="center"/>
          </w:tcPr>
          <w:p w:rsidR="00790CFC" w:rsidRPr="00790CFC" w:rsidRDefault="00790CFC" w:rsidP="00790CFC">
            <w:pPr>
              <w:widowControl/>
              <w:jc w:val="center"/>
              <w:rPr>
                <w:rFonts w:ascii="宋体" w:eastAsia="宋体" w:hAnsi="宋体" w:cs="宋体"/>
                <w:kern w:val="0"/>
                <w:szCs w:val="21"/>
              </w:rPr>
            </w:pPr>
          </w:p>
        </w:tc>
        <w:tc>
          <w:tcPr>
            <w:tcW w:w="808" w:type="dxa"/>
            <w:vAlign w:val="center"/>
          </w:tcPr>
          <w:p w:rsidR="00790CFC" w:rsidRPr="00790CFC" w:rsidRDefault="00790CFC" w:rsidP="00790CFC">
            <w:pPr>
              <w:widowControl/>
              <w:jc w:val="center"/>
              <w:rPr>
                <w:rFonts w:ascii="宋体" w:eastAsia="宋体" w:hAnsi="宋体" w:cs="宋体"/>
                <w:kern w:val="0"/>
                <w:szCs w:val="21"/>
              </w:rPr>
            </w:pPr>
          </w:p>
        </w:tc>
        <w:tc>
          <w:tcPr>
            <w:tcW w:w="327" w:type="dxa"/>
            <w:vAlign w:val="center"/>
          </w:tcPr>
          <w:p w:rsidR="00790CFC" w:rsidRPr="00790CFC" w:rsidRDefault="00790CFC" w:rsidP="00790CFC">
            <w:pPr>
              <w:widowControl/>
              <w:jc w:val="center"/>
              <w:rPr>
                <w:rFonts w:ascii="宋体" w:eastAsia="宋体" w:hAnsi="宋体" w:cs="宋体"/>
                <w:kern w:val="0"/>
                <w:szCs w:val="21"/>
              </w:rPr>
            </w:pPr>
          </w:p>
        </w:tc>
        <w:tc>
          <w:tcPr>
            <w:tcW w:w="265" w:type="dxa"/>
            <w:vAlign w:val="center"/>
          </w:tcPr>
          <w:p w:rsidR="00790CFC" w:rsidRPr="00790CFC" w:rsidRDefault="00790CFC" w:rsidP="00790CFC">
            <w:pPr>
              <w:widowControl/>
              <w:jc w:val="center"/>
              <w:rPr>
                <w:rFonts w:ascii="宋体" w:eastAsia="宋体" w:hAnsi="宋体" w:cs="宋体"/>
                <w:kern w:val="0"/>
                <w:szCs w:val="21"/>
              </w:rPr>
            </w:pPr>
          </w:p>
        </w:tc>
        <w:tc>
          <w:tcPr>
            <w:tcW w:w="428" w:type="dxa"/>
            <w:vAlign w:val="center"/>
          </w:tcPr>
          <w:p w:rsidR="00790CFC" w:rsidRPr="00790CFC" w:rsidRDefault="00790CFC" w:rsidP="00790CFC">
            <w:pPr>
              <w:widowControl/>
              <w:jc w:val="center"/>
              <w:rPr>
                <w:rFonts w:ascii="宋体" w:eastAsia="宋体" w:hAnsi="宋体" w:cs="宋体"/>
                <w:kern w:val="0"/>
                <w:szCs w:val="21"/>
              </w:rPr>
            </w:pPr>
          </w:p>
        </w:tc>
        <w:tc>
          <w:tcPr>
            <w:tcW w:w="370" w:type="dxa"/>
            <w:vAlign w:val="center"/>
          </w:tcPr>
          <w:p w:rsidR="00790CFC" w:rsidRPr="00790CFC" w:rsidRDefault="00790CFC" w:rsidP="00790CFC">
            <w:pPr>
              <w:widowControl/>
              <w:jc w:val="center"/>
              <w:rPr>
                <w:rFonts w:ascii="宋体" w:eastAsia="宋体" w:hAnsi="宋体" w:cs="宋体"/>
                <w:kern w:val="0"/>
                <w:szCs w:val="21"/>
              </w:rPr>
            </w:pPr>
          </w:p>
        </w:tc>
        <w:tc>
          <w:tcPr>
            <w:tcW w:w="610" w:type="dxa"/>
            <w:vAlign w:val="center"/>
          </w:tcPr>
          <w:p w:rsidR="00790CFC" w:rsidRPr="00790CFC" w:rsidRDefault="00790CFC" w:rsidP="00790CFC">
            <w:pPr>
              <w:widowControl/>
              <w:jc w:val="center"/>
              <w:rPr>
                <w:rFonts w:ascii="宋体" w:eastAsia="宋体" w:hAnsi="宋体" w:cs="宋体"/>
                <w:kern w:val="0"/>
                <w:szCs w:val="21"/>
              </w:rPr>
            </w:pPr>
          </w:p>
        </w:tc>
        <w:tc>
          <w:tcPr>
            <w:tcW w:w="524" w:type="dxa"/>
            <w:vAlign w:val="center"/>
          </w:tcPr>
          <w:p w:rsidR="00790CFC" w:rsidRPr="00790CFC" w:rsidRDefault="00790CFC" w:rsidP="00790CFC">
            <w:pPr>
              <w:widowControl/>
              <w:jc w:val="center"/>
              <w:rPr>
                <w:rFonts w:ascii="宋体" w:eastAsia="宋体" w:hAnsi="宋体" w:cs="宋体"/>
                <w:kern w:val="0"/>
                <w:szCs w:val="21"/>
              </w:rPr>
            </w:pPr>
          </w:p>
        </w:tc>
      </w:tr>
      <w:tr w:rsidR="00790CFC" w:rsidRPr="00790CFC" w:rsidTr="005D5A9E">
        <w:trPr>
          <w:tblCellSpacing w:w="0" w:type="dxa"/>
          <w:jc w:val="center"/>
        </w:trPr>
        <w:tc>
          <w:tcPr>
            <w:tcW w:w="8205" w:type="dxa"/>
            <w:gridSpan w:val="14"/>
            <w:vAlign w:val="center"/>
          </w:tcPr>
          <w:p w:rsidR="00790CFC" w:rsidRPr="00790CFC" w:rsidRDefault="00790CFC" w:rsidP="00F1728B">
            <w:pPr>
              <w:widowControl/>
              <w:jc w:val="center"/>
              <w:textAlignment w:val="center"/>
              <w:rPr>
                <w:rFonts w:ascii="宋体" w:eastAsia="宋体" w:hAnsi="宋体" w:cs="宋体"/>
                <w:kern w:val="0"/>
                <w:szCs w:val="21"/>
              </w:rPr>
            </w:pPr>
            <w:r w:rsidRPr="00790CFC">
              <w:rPr>
                <w:rFonts w:ascii="仿宋_GB2312" w:eastAsia="仿宋_GB2312" w:hAnsi="宋体" w:cs="仿宋_GB2312" w:hint="eastAsia"/>
                <w:color w:val="000000"/>
                <w:kern w:val="0"/>
                <w:szCs w:val="21"/>
                <w:lang w:bidi="ar"/>
              </w:rPr>
              <w:t>注：在专业选修课程中，理论课课源16学分，辅修本专业学生最少应修读12学分</w:t>
            </w:r>
          </w:p>
        </w:tc>
      </w:tr>
    </w:tbl>
    <w:p w:rsidR="00790CFC" w:rsidRPr="00790CFC" w:rsidRDefault="00790CFC" w:rsidP="00790CFC"/>
    <w:p w:rsidR="00790CFC" w:rsidRPr="00790CFC" w:rsidRDefault="00790CFC" w:rsidP="00790CFC"/>
    <w:p w:rsidR="00C65F98" w:rsidRPr="00790CFC" w:rsidRDefault="00C65F98">
      <w:bookmarkStart w:id="1" w:name="_GoBack"/>
      <w:bookmarkEnd w:id="1"/>
    </w:p>
    <w:sectPr w:rsidR="00C65F98" w:rsidRPr="00790CFC">
      <w:footerReference w:type="default" r:id="rId7"/>
      <w:pgSz w:w="11906" w:h="16838"/>
      <w:pgMar w:top="1440"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888" w:rsidRDefault="000C4888" w:rsidP="00790CFC">
      <w:r>
        <w:separator/>
      </w:r>
    </w:p>
  </w:endnote>
  <w:endnote w:type="continuationSeparator" w:id="0">
    <w:p w:rsidR="000C4888" w:rsidRDefault="000C4888" w:rsidP="0079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62199"/>
    </w:sdtPr>
    <w:sdtEndPr/>
    <w:sdtContent>
      <w:p w:rsidR="00036EB1" w:rsidRDefault="00E368F3">
        <w:pPr>
          <w:pStyle w:val="a4"/>
          <w:jc w:val="center"/>
        </w:pPr>
        <w:r>
          <w:fldChar w:fldCharType="begin"/>
        </w:r>
        <w:r>
          <w:instrText>PAGE   \* MERGEFORMAT</w:instrText>
        </w:r>
        <w:r>
          <w:fldChar w:fldCharType="separate"/>
        </w:r>
        <w:r w:rsidR="000C4888" w:rsidRPr="000C4888">
          <w:rPr>
            <w:noProof/>
            <w:lang w:val="zh-CN"/>
          </w:rPr>
          <w:t>1</w:t>
        </w:r>
        <w:r>
          <w:fldChar w:fldCharType="end"/>
        </w:r>
      </w:p>
    </w:sdtContent>
  </w:sdt>
  <w:p w:rsidR="00036EB1" w:rsidRDefault="000C488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888" w:rsidRDefault="000C4888" w:rsidP="00790CFC">
      <w:r>
        <w:separator/>
      </w:r>
    </w:p>
  </w:footnote>
  <w:footnote w:type="continuationSeparator" w:id="0">
    <w:p w:rsidR="000C4888" w:rsidRDefault="000C4888" w:rsidP="00790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A88"/>
    <w:rsid w:val="000C4888"/>
    <w:rsid w:val="0020130E"/>
    <w:rsid w:val="003970BB"/>
    <w:rsid w:val="00790CFC"/>
    <w:rsid w:val="007D55A1"/>
    <w:rsid w:val="008C208F"/>
    <w:rsid w:val="00C65F98"/>
    <w:rsid w:val="00CE343A"/>
    <w:rsid w:val="00E368F3"/>
    <w:rsid w:val="00E83A88"/>
    <w:rsid w:val="00F1728B"/>
    <w:rsid w:val="00F412C0"/>
    <w:rsid w:val="00FE7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0C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0CFC"/>
    <w:rPr>
      <w:sz w:val="18"/>
      <w:szCs w:val="18"/>
    </w:rPr>
  </w:style>
  <w:style w:type="paragraph" w:styleId="a4">
    <w:name w:val="footer"/>
    <w:basedOn w:val="a"/>
    <w:link w:val="Char0"/>
    <w:uiPriority w:val="99"/>
    <w:unhideWhenUsed/>
    <w:rsid w:val="00790CFC"/>
    <w:pPr>
      <w:tabs>
        <w:tab w:val="center" w:pos="4153"/>
        <w:tab w:val="right" w:pos="8306"/>
      </w:tabs>
      <w:snapToGrid w:val="0"/>
      <w:jc w:val="left"/>
    </w:pPr>
    <w:rPr>
      <w:sz w:val="18"/>
      <w:szCs w:val="18"/>
    </w:rPr>
  </w:style>
  <w:style w:type="character" w:customStyle="1" w:styleId="Char0">
    <w:name w:val="页脚 Char"/>
    <w:basedOn w:val="a0"/>
    <w:link w:val="a4"/>
    <w:uiPriority w:val="99"/>
    <w:rsid w:val="00790CFC"/>
    <w:rPr>
      <w:sz w:val="18"/>
      <w:szCs w:val="18"/>
    </w:rPr>
  </w:style>
  <w:style w:type="paragraph" w:styleId="a5">
    <w:name w:val="Balloon Text"/>
    <w:basedOn w:val="a"/>
    <w:link w:val="Char1"/>
    <w:uiPriority w:val="99"/>
    <w:semiHidden/>
    <w:unhideWhenUsed/>
    <w:rsid w:val="00790CFC"/>
    <w:rPr>
      <w:sz w:val="18"/>
      <w:szCs w:val="18"/>
    </w:rPr>
  </w:style>
  <w:style w:type="character" w:customStyle="1" w:styleId="Char1">
    <w:name w:val="批注框文本 Char"/>
    <w:basedOn w:val="a0"/>
    <w:link w:val="a5"/>
    <w:uiPriority w:val="99"/>
    <w:semiHidden/>
    <w:rsid w:val="00790C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0C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0CFC"/>
    <w:rPr>
      <w:sz w:val="18"/>
      <w:szCs w:val="18"/>
    </w:rPr>
  </w:style>
  <w:style w:type="paragraph" w:styleId="a4">
    <w:name w:val="footer"/>
    <w:basedOn w:val="a"/>
    <w:link w:val="Char0"/>
    <w:uiPriority w:val="99"/>
    <w:unhideWhenUsed/>
    <w:rsid w:val="00790CFC"/>
    <w:pPr>
      <w:tabs>
        <w:tab w:val="center" w:pos="4153"/>
        <w:tab w:val="right" w:pos="8306"/>
      </w:tabs>
      <w:snapToGrid w:val="0"/>
      <w:jc w:val="left"/>
    </w:pPr>
    <w:rPr>
      <w:sz w:val="18"/>
      <w:szCs w:val="18"/>
    </w:rPr>
  </w:style>
  <w:style w:type="character" w:customStyle="1" w:styleId="Char0">
    <w:name w:val="页脚 Char"/>
    <w:basedOn w:val="a0"/>
    <w:link w:val="a4"/>
    <w:uiPriority w:val="99"/>
    <w:rsid w:val="00790CFC"/>
    <w:rPr>
      <w:sz w:val="18"/>
      <w:szCs w:val="18"/>
    </w:rPr>
  </w:style>
  <w:style w:type="paragraph" w:styleId="a5">
    <w:name w:val="Balloon Text"/>
    <w:basedOn w:val="a"/>
    <w:link w:val="Char1"/>
    <w:uiPriority w:val="99"/>
    <w:semiHidden/>
    <w:unhideWhenUsed/>
    <w:rsid w:val="00790CFC"/>
    <w:rPr>
      <w:sz w:val="18"/>
      <w:szCs w:val="18"/>
    </w:rPr>
  </w:style>
  <w:style w:type="character" w:customStyle="1" w:styleId="Char1">
    <w:name w:val="批注框文本 Char"/>
    <w:basedOn w:val="a0"/>
    <w:link w:val="a5"/>
    <w:uiPriority w:val="99"/>
    <w:semiHidden/>
    <w:rsid w:val="00790C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253</Words>
  <Characters>1445</Characters>
  <Application>Microsoft Office Word</Application>
  <DocSecurity>0</DocSecurity>
  <Lines>12</Lines>
  <Paragraphs>3</Paragraphs>
  <ScaleCrop>false</ScaleCrop>
  <Company/>
  <LinksUpToDate>false</LinksUpToDate>
  <CharactersWithSpaces>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2017-05-19T05:42:00Z</dcterms:created>
  <dcterms:modified xsi:type="dcterms:W3CDTF">2017-05-24T01:00:00Z</dcterms:modified>
</cp:coreProperties>
</file>