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附件2：</w:t>
      </w:r>
    </w:p>
    <w:p>
      <w:pPr>
        <w:jc w:val="center"/>
        <w:rPr>
          <w:rFonts w:hint="eastAsia" w:ascii="宋体" w:hAnsi="宋体"/>
          <w:sz w:val="24"/>
          <w:szCs w:val="24"/>
        </w:rPr>
      </w:pPr>
      <w:r>
        <w:rPr>
          <w:sz w:val="28"/>
          <w:szCs w:val="28"/>
        </w:rPr>
        <w:t>“专科升本科考生过程性考核情况表”填表说明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1.身体健康状况：填写“良好”，有特殊说明请如实填写。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2.思想品德情况：填写“该生在专科学习期间遵守国家法律法规、校纪校规和社会公德，积极参加学校或班级组织的思想教育活动、政治学习和社会公益活动“，如果有其他能体现学生思想品德的情况请另行说明。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3.学习情况：请按照实际成绩参照下列表述之一填写，如有需要特殊说明的事宜请自行填写：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（1）该生在专科学习期间必修课和规定学分内应修的选修课共*门，初次考试成绩全部合格，其中成绩为85分以上/优秀的课程*门。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（2）该生在专科学习期间必修课和规定学分内应修的选修课共*门，初次考试成绩为85分以上/优秀的课程*门，初次考试成绩不及格课程*门，补考后及格课程*门。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4.参加社会实践活动、大赛、证书等情况：请按实际情况如实填写，须提交证书证明等复印件。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5.其他体现学生特长和全面发展方面的情况：请按实际情况如实填写。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6.三类考核不合格情况：如有表中列出的三类情况，请如实填写“存在以上第*条情况”，并具体说明，例如：“存在以上第3条情况，有2门课程初次考试不及格，经一次补考仍有1门不及格”。</w:t>
      </w:r>
    </w:p>
    <w:p>
      <w:pPr>
        <w:ind w:firstLine="3410" w:firstLineChars="1550"/>
        <w:rPr>
          <w:sz w:val="30"/>
          <w:szCs w:val="30"/>
        </w:rPr>
      </w:pPr>
      <w:r>
        <w:rPr>
          <w:rFonts w:eastAsia="黑体"/>
          <w:sz w:val="22"/>
          <w:szCs w:val="32"/>
        </w:rPr>
        <w:br w:type="page"/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5D695A"/>
    <w:rsid w:val="735D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Office_10.1.0.7233_F1E327BC-269C-435d-A152-05C5408002CA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2018-04-02T01:43:00Z</dcterms:created>
  <dc:creator>妳是wo丶唯一</dc:creator>
  <cp:lastModifiedBy>妳是wo丶唯一</cp:lastModifiedBy>
  <dcterms:modified xsi:type="dcterms:W3CDTF">2018-04-02T01:44:05Z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