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</w:p>
    <w:p>
      <w:pPr>
        <w:spacing w:before="156" w:beforeLines="50" w:after="156" w:afterLines="50" w:line="320" w:lineRule="exact"/>
        <w:jc w:val="center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201</w:t>
      </w:r>
      <w:r>
        <w:rPr>
          <w:rFonts w:cs="宋体" w:asciiTheme="minorEastAsia" w:hAnsiTheme="minorEastAsia"/>
          <w:b/>
          <w:color w:val="000000"/>
          <w:kern w:val="0"/>
          <w:sz w:val="24"/>
          <w:szCs w:val="24"/>
        </w:rPr>
        <w:t>9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年上半年全国大学英语四、六级考试口试</w:t>
      </w:r>
    </w:p>
    <w:p>
      <w:pPr>
        <w:spacing w:before="156" w:beforeLines="50" w:after="156" w:afterLines="50" w:line="320" w:lineRule="exact"/>
        <w:jc w:val="center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考试时间、场次安排及考点名单</w:t>
      </w:r>
    </w:p>
    <w:p>
      <w:pPr>
        <w:spacing w:line="560" w:lineRule="exact"/>
        <w:ind w:firstLine="480" w:firstLineChars="200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英语四级口语考试（CET-SET4）考试时间为5月25日（F191次），英语六级口语考试（CET-SET6）考试时间为5月26日（S192次），具体场次安排如下：</w:t>
      </w:r>
    </w:p>
    <w:tbl>
      <w:tblPr>
        <w:tblStyle w:val="9"/>
        <w:tblW w:w="827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069"/>
        <w:gridCol w:w="2069"/>
        <w:gridCol w:w="2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20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上午</w:t>
            </w:r>
          </w:p>
        </w:tc>
        <w:tc>
          <w:tcPr>
            <w:tcW w:w="4256" w:type="dxa"/>
            <w:gridSpan w:val="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下午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场次（代码）</w:t>
            </w:r>
          </w:p>
        </w:tc>
        <w:tc>
          <w:tcPr>
            <w:tcW w:w="2069" w:type="dxa"/>
            <w:tcBorders>
              <w:top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  <w:tc>
          <w:tcPr>
            <w:tcW w:w="2069" w:type="dxa"/>
            <w:tcBorders>
              <w:top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场次（代码）</w:t>
            </w:r>
          </w:p>
        </w:tc>
        <w:tc>
          <w:tcPr>
            <w:tcW w:w="218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double" w:color="auto" w:sz="4" w:space="0"/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场次1</w:t>
            </w:r>
          </w:p>
        </w:tc>
        <w:tc>
          <w:tcPr>
            <w:tcW w:w="2069" w:type="dxa"/>
            <w:tcBorders>
              <w:top w:val="doub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8:30-9:00</w:t>
            </w:r>
          </w:p>
        </w:tc>
        <w:tc>
          <w:tcPr>
            <w:tcW w:w="2069" w:type="dxa"/>
            <w:tcBorders>
              <w:top w:val="doub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场次6</w:t>
            </w:r>
          </w:p>
        </w:tc>
        <w:tc>
          <w:tcPr>
            <w:tcW w:w="2187" w:type="dxa"/>
            <w:tcBorders>
              <w:top w:val="double" w:color="auto" w:sz="4" w:space="0"/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13:30-14:00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场次2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9:15-9:45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场次7</w:t>
            </w:r>
          </w:p>
        </w:tc>
        <w:tc>
          <w:tcPr>
            <w:tcW w:w="2187" w:type="dxa"/>
            <w:tcBorders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14:15-14:45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场次3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10:00-10:30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场次8</w:t>
            </w:r>
          </w:p>
        </w:tc>
        <w:tc>
          <w:tcPr>
            <w:tcW w:w="2187" w:type="dxa"/>
            <w:tcBorders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15:00-15:30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场次4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10:45-11:15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场次9</w:t>
            </w:r>
          </w:p>
        </w:tc>
        <w:tc>
          <w:tcPr>
            <w:tcW w:w="2187" w:type="dxa"/>
            <w:tcBorders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15:45-16:15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场次5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11:30-12:00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场次10</w:t>
            </w:r>
          </w:p>
        </w:tc>
        <w:tc>
          <w:tcPr>
            <w:tcW w:w="2187" w:type="dxa"/>
            <w:tcBorders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16:30-17:00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备用场（21）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12:15-12:45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场次11</w:t>
            </w:r>
          </w:p>
        </w:tc>
        <w:tc>
          <w:tcPr>
            <w:tcW w:w="2187" w:type="dxa"/>
            <w:tcBorders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17:15-17:45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--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--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备用场（22）</w:t>
            </w:r>
          </w:p>
        </w:tc>
        <w:tc>
          <w:tcPr>
            <w:tcW w:w="2187" w:type="dxa"/>
            <w:tcBorders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18:00-18:30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--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--</w:t>
            </w:r>
          </w:p>
        </w:tc>
        <w:tc>
          <w:tcPr>
            <w:tcW w:w="2069" w:type="dxa"/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备用场（23）</w:t>
            </w:r>
          </w:p>
        </w:tc>
        <w:tc>
          <w:tcPr>
            <w:tcW w:w="2187" w:type="dxa"/>
            <w:tcBorders>
              <w:right w:val="single" w:color="auto" w:sz="12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18:45-19:15</w:t>
            </w:r>
          </w:p>
        </w:tc>
      </w:tr>
    </w:tbl>
    <w:p>
      <w:pPr>
        <w:pStyle w:val="4"/>
        <w:spacing w:after="156" w:afterLines="50" w:line="540" w:lineRule="exact"/>
        <w:ind w:left="0" w:leftChars="0"/>
        <w:jc w:val="center"/>
        <w:rPr>
          <w:rFonts w:ascii="Verdana" w:hAnsi="Verdana" w:cs="宋体"/>
          <w:b/>
          <w:kern w:val="0"/>
          <w:sz w:val="24"/>
        </w:rPr>
      </w:pPr>
      <w:r>
        <w:rPr>
          <w:rFonts w:hint="eastAsia" w:ascii="Verdana" w:hAnsi="Verdana" w:cs="宋体"/>
          <w:b/>
          <w:kern w:val="0"/>
          <w:sz w:val="24"/>
        </w:rPr>
        <w:t>口试CET-SET考点名单</w:t>
      </w:r>
    </w:p>
    <w:tbl>
      <w:tblPr>
        <w:tblStyle w:val="9"/>
        <w:tblW w:w="88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2325"/>
        <w:gridCol w:w="49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考点代码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考点名称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37001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37002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山东师范大学（长清校区）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370031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山东财经大学（舜耕校区）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370032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山东财经大学（燕山校区）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370034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山东财经大学（明水校区）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37007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37008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齐鲁工业大学（长清大学城校区）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37012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37024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37026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山东外事翻译学院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37052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中国海洋大学（崂山）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37055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山东科技大学（青岛）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37071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青岛恒星学院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37072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山东大学（青岛）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威海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37221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山东大学（威海）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37222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哈尔滨工业大学（威海）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烟台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37143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37150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济南大学泉城学院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37132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泰安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372122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山东农业大学南校区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372121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山东农业大学北校区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37201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曲阜师范大学（曲阜）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37202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济宁医学院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37231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曲阜师范大学（日照）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37234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济宁医学院日照校区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37173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</w:tr>
    </w:tbl>
    <w:p>
      <w:pPr>
        <w:widowControl/>
        <w:jc w:val="left"/>
      </w:pPr>
    </w:p>
    <w:p>
      <w:pPr>
        <w:rPr>
          <w:rFonts w:hint="eastAsia"/>
          <w:b/>
        </w:rPr>
      </w:pPr>
      <w:r>
        <w:rPr>
          <w:rFonts w:hint="eastAsia"/>
          <w:b/>
        </w:rPr>
        <w:br w:type="page"/>
      </w:r>
    </w:p>
    <w:p>
      <w:pPr>
        <w:jc w:val="left"/>
        <w:rPr>
          <w:b/>
        </w:rPr>
      </w:pPr>
      <w:bookmarkStart w:id="6" w:name="_GoBack"/>
      <w:bookmarkEnd w:id="6"/>
      <w:r>
        <w:rPr>
          <w:rFonts w:hint="eastAsia"/>
          <w:b/>
        </w:rPr>
        <w:t>附件2</w:t>
      </w:r>
    </w:p>
    <w:p>
      <w:pPr>
        <w:widowControl/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大学</w:t>
      </w:r>
      <w:r>
        <w:rPr>
          <w:b/>
          <w:sz w:val="32"/>
          <w:szCs w:val="30"/>
        </w:rPr>
        <w:t>英语</w:t>
      </w:r>
      <w:r>
        <w:rPr>
          <w:rFonts w:hint="eastAsia"/>
          <w:b/>
          <w:sz w:val="32"/>
          <w:szCs w:val="30"/>
        </w:rPr>
        <w:t>四六级报名</w:t>
      </w:r>
      <w:r>
        <w:rPr>
          <w:b/>
          <w:sz w:val="32"/>
          <w:szCs w:val="30"/>
        </w:rPr>
        <w:t>操作指南</w:t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58182383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7"/>
            <w:jc w:val="center"/>
            <w:rPr>
              <w:b/>
              <w:color w:val="auto"/>
            </w:rPr>
          </w:pPr>
          <w:r>
            <w:rPr>
              <w:b/>
              <w:color w:val="auto"/>
              <w:lang w:val="zh-CN"/>
            </w:rPr>
            <w:t>目录</w:t>
          </w:r>
        </w:p>
        <w:p>
          <w:pPr>
            <w:pStyle w:val="7"/>
            <w:tabs>
              <w:tab w:val="right" w:leader="dot" w:pos="1045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"_Toc508440059" </w:instrText>
          </w:r>
          <w:r>
            <w:fldChar w:fldCharType="separate"/>
          </w:r>
          <w:r>
            <w:rPr>
              <w:rStyle w:val="12"/>
              <w:rFonts w:hint="eastAsia"/>
              <w:b/>
            </w:rPr>
            <w:t>一、网上注册</w:t>
          </w:r>
          <w:r>
            <w:tab/>
          </w:r>
          <w:r>
            <w:fldChar w:fldCharType="begin"/>
          </w:r>
          <w:r>
            <w:instrText xml:space="preserve"> PAGEREF _Toc508440059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1045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"_Toc508440060" </w:instrText>
          </w:r>
          <w:r>
            <w:fldChar w:fldCharType="separate"/>
          </w:r>
          <w:r>
            <w:rPr>
              <w:rStyle w:val="12"/>
              <w:rFonts w:hint="eastAsia"/>
              <w:b/>
            </w:rPr>
            <w:t>二、网上报名</w:t>
          </w:r>
          <w:r>
            <w:tab/>
          </w:r>
          <w:r>
            <w:fldChar w:fldCharType="begin"/>
          </w:r>
          <w:r>
            <w:instrText xml:space="preserve"> PAGEREF _Toc508440060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045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"_Toc508440061" </w:instrText>
          </w:r>
          <w:r>
            <w:fldChar w:fldCharType="separate"/>
          </w:r>
          <w:r>
            <w:rPr>
              <w:rStyle w:val="12"/>
              <w:b/>
            </w:rPr>
            <w:t>1.</w:t>
          </w:r>
          <w:r>
            <w:rPr>
              <w:rStyle w:val="12"/>
              <w:rFonts w:hint="eastAsia"/>
              <w:b/>
            </w:rPr>
            <w:t>报名资格确认</w:t>
          </w:r>
          <w:r>
            <w:tab/>
          </w:r>
          <w:r>
            <w:fldChar w:fldCharType="begin"/>
          </w:r>
          <w:r>
            <w:instrText xml:space="preserve"> PAGEREF _Toc508440061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045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"_Toc508440062" </w:instrText>
          </w:r>
          <w:r>
            <w:fldChar w:fldCharType="separate"/>
          </w:r>
          <w:r>
            <w:rPr>
              <w:rStyle w:val="12"/>
              <w:b/>
            </w:rPr>
            <w:t>2.</w:t>
          </w:r>
          <w:r>
            <w:rPr>
              <w:rStyle w:val="12"/>
              <w:rFonts w:hint="eastAsia"/>
              <w:b/>
            </w:rPr>
            <w:t>六级资格复核</w:t>
          </w:r>
          <w:r>
            <w:tab/>
          </w:r>
          <w:r>
            <w:fldChar w:fldCharType="begin"/>
          </w:r>
          <w:r>
            <w:instrText xml:space="preserve"> PAGEREF _Toc508440062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045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"_Toc508440063" </w:instrText>
          </w:r>
          <w:r>
            <w:fldChar w:fldCharType="separate"/>
          </w:r>
          <w:r>
            <w:rPr>
              <w:rStyle w:val="12"/>
              <w:b/>
            </w:rPr>
            <w:t>3.</w:t>
          </w:r>
          <w:r>
            <w:rPr>
              <w:rStyle w:val="12"/>
              <w:rFonts w:hint="eastAsia"/>
              <w:b/>
            </w:rPr>
            <w:t>大学英语四六级考试笔试、口试报名</w:t>
          </w:r>
          <w:r>
            <w:tab/>
          </w:r>
          <w:r>
            <w:fldChar w:fldCharType="begin"/>
          </w:r>
          <w:r>
            <w:instrText xml:space="preserve"> PAGEREF _Toc508440063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1045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"_Toc508440064" </w:instrText>
          </w:r>
          <w:r>
            <w:fldChar w:fldCharType="separate"/>
          </w:r>
          <w:r>
            <w:rPr>
              <w:rStyle w:val="12"/>
              <w:b/>
            </w:rPr>
            <w:t>4.</w:t>
          </w:r>
          <w:r>
            <w:rPr>
              <w:rStyle w:val="12"/>
              <w:rFonts w:hint="eastAsia"/>
              <w:b/>
            </w:rPr>
            <w:t>大学英语四六级考试报名费用缴费支付</w:t>
          </w:r>
          <w:r>
            <w:tab/>
          </w:r>
          <w:r>
            <w:fldChar w:fldCharType="begin"/>
          </w:r>
          <w:r>
            <w:instrText xml:space="preserve"> PAGEREF _Toc508440064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jc w:val="left"/>
        <w:outlineLvl w:val="0"/>
        <w:rPr>
          <w:b/>
          <w:sz w:val="28"/>
        </w:rPr>
      </w:pPr>
      <w:bookmarkStart w:id="0" w:name="_Toc508440059"/>
      <w:r>
        <w:rPr>
          <w:rFonts w:hint="eastAsia"/>
          <w:b/>
          <w:sz w:val="28"/>
        </w:rPr>
        <w:t>一</w:t>
      </w:r>
      <w:r>
        <w:rPr>
          <w:b/>
          <w:sz w:val="28"/>
        </w:rPr>
        <w:t>、</w:t>
      </w:r>
      <w:r>
        <w:rPr>
          <w:rFonts w:hint="eastAsia"/>
          <w:b/>
          <w:sz w:val="28"/>
        </w:rPr>
        <w:t>网上注册</w:t>
      </w:r>
      <w:bookmarkEnd w:id="0"/>
    </w:p>
    <w:p>
      <w:pPr>
        <w:pStyle w:val="13"/>
        <w:widowControl/>
        <w:numPr>
          <w:ilvl w:val="0"/>
          <w:numId w:val="1"/>
        </w:numPr>
        <w:shd w:val="clear" w:color="auto" w:fill="FFFFFF"/>
        <w:spacing w:line="440" w:lineRule="exact"/>
        <w:ind w:firstLineChars="0"/>
        <w:jc w:val="left"/>
        <w:rPr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考生在规定时间内登陆英语四六级报名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网站</w:t>
      </w:r>
      <w:r>
        <w:rPr>
          <w:rFonts w:ascii="Verdana" w:hAnsi="Verdana" w:eastAsia="宋体" w:cs="宋体"/>
          <w:b/>
          <w:kern w:val="0"/>
          <w:sz w:val="24"/>
          <w:szCs w:val="24"/>
        </w:rPr>
        <w:t>http://cet-bm.neea.edu.cn</w:t>
      </w:r>
      <w:r>
        <w:rPr>
          <w:rFonts w:hint="eastAsia" w:ascii="Verdana" w:hAnsi="Verdana" w:eastAsia="宋体" w:cs="宋体"/>
          <w:kern w:val="0"/>
          <w:sz w:val="24"/>
          <w:szCs w:val="24"/>
        </w:rPr>
        <w:t>。在该网站</w:t>
      </w:r>
      <w:r>
        <w:rPr>
          <w:rFonts w:ascii="Verdana" w:hAnsi="Verdana" w:eastAsia="宋体" w:cs="宋体"/>
          <w:kern w:val="0"/>
          <w:sz w:val="24"/>
          <w:szCs w:val="24"/>
        </w:rPr>
        <w:t>没有通行证的请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点击“注册新用户”，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跳转通行证注册页面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进行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注册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。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电子邮箱即为个人账号，建议考生使用个人常用邮箱（最好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是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163或126邮箱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，QQ邮箱时常注册不成功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）。浏览器建议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使用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火狐浏览器、谷歌浏览器、IE9+、360浏览器（选择极速模式）。</w:t>
      </w:r>
      <w:r>
        <w:rPr>
          <w:rFonts w:hint="eastAsia"/>
          <w:sz w:val="24"/>
          <w:szCs w:val="24"/>
        </w:rPr>
        <w:t>具体操作</w:t>
      </w:r>
      <w:r>
        <w:rPr>
          <w:sz w:val="24"/>
          <w:szCs w:val="24"/>
        </w:rPr>
        <w:t>步骤如下：</w:t>
      </w:r>
    </w:p>
    <w:p>
      <w:pPr>
        <w:pStyle w:val="1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首先</w:t>
      </w:r>
      <w:r>
        <w:rPr>
          <w:sz w:val="24"/>
          <w:szCs w:val="24"/>
        </w:rPr>
        <w:t>登陆</w:t>
      </w:r>
      <w:r>
        <w:rPr>
          <w:rFonts w:hint="eastAsia"/>
          <w:sz w:val="24"/>
          <w:szCs w:val="24"/>
        </w:rPr>
        <w:t>网址：</w:t>
      </w:r>
      <w:r>
        <w:fldChar w:fldCharType="begin"/>
      </w:r>
      <w:r>
        <w:instrText xml:space="preserve"> HYPERLINK "http://cet.etest.net.cn/" </w:instrText>
      </w:r>
      <w:r>
        <w:fldChar w:fldCharType="separate"/>
      </w:r>
      <w:r>
        <w:rPr>
          <w:rStyle w:val="12"/>
          <w:sz w:val="24"/>
          <w:szCs w:val="24"/>
        </w:rPr>
        <w:t>http://cet.etest.net.cn/</w:t>
      </w:r>
      <w:r>
        <w:rPr>
          <w:rStyle w:val="12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205740</wp:posOffset>
            </wp:positionV>
            <wp:extent cx="5095240" cy="1865630"/>
            <wp:effectExtent l="0" t="0" r="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09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18656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t>“</w:t>
      </w:r>
      <w:r>
        <w:rPr>
          <w:rFonts w:hint="eastAsia"/>
          <w:color w:val="FF0000"/>
          <w:sz w:val="24"/>
          <w:szCs w:val="24"/>
        </w:rPr>
        <w:t>进入报名</w:t>
      </w:r>
      <w:r>
        <w:rPr>
          <w:sz w:val="24"/>
          <w:szCs w:val="24"/>
        </w:rPr>
        <w:t>”</w:t>
      </w:r>
    </w:p>
    <w:p>
      <w:pPr>
        <w:pStyle w:val="1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出现</w:t>
      </w:r>
      <w:r>
        <w:rPr>
          <w:sz w:val="24"/>
          <w:szCs w:val="24"/>
        </w:rPr>
        <w:t>“</w:t>
      </w:r>
      <w:r>
        <w:rPr>
          <w:rFonts w:hint="eastAsia"/>
          <w:color w:val="FF0000"/>
          <w:sz w:val="24"/>
          <w:szCs w:val="24"/>
        </w:rPr>
        <w:t>考生登录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页面</w:t>
      </w:r>
      <w:r>
        <w:rPr>
          <w:sz w:val="24"/>
          <w:szCs w:val="24"/>
        </w:rPr>
        <w:t>后，</w:t>
      </w:r>
      <w:r>
        <w:rPr>
          <w:rFonts w:hint="eastAsia"/>
          <w:sz w:val="24"/>
          <w:szCs w:val="24"/>
        </w:rPr>
        <w:t>若已经</w:t>
      </w:r>
      <w:r>
        <w:rPr>
          <w:sz w:val="24"/>
          <w:szCs w:val="24"/>
        </w:rPr>
        <w:t>注册过“</w:t>
      </w:r>
      <w:r>
        <w:rPr>
          <w:rFonts w:hint="eastAsia"/>
          <w:color w:val="FF0000"/>
          <w:sz w:val="24"/>
          <w:szCs w:val="24"/>
        </w:rPr>
        <w:t>ETEST通行证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可直接登陆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若</w:t>
      </w:r>
      <w:r>
        <w:rPr>
          <w:rFonts w:hint="eastAsia"/>
          <w:sz w:val="24"/>
          <w:szCs w:val="24"/>
        </w:rPr>
        <w:t>没有</w:t>
      </w:r>
      <w:r>
        <w:rPr>
          <w:sz w:val="24"/>
          <w:szCs w:val="24"/>
        </w:rPr>
        <w:t>注册“</w:t>
      </w:r>
      <w:r>
        <w:rPr>
          <w:rFonts w:hint="eastAsia"/>
          <w:color w:val="FF0000"/>
          <w:sz w:val="24"/>
          <w:szCs w:val="24"/>
        </w:rPr>
        <w:t>ETEST通行证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的，</w:t>
      </w:r>
      <w:r>
        <w:rPr>
          <w:sz w:val="24"/>
          <w:szCs w:val="24"/>
        </w:rPr>
        <w:t>则</w:t>
      </w: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t>“</w:t>
      </w:r>
      <w:r>
        <w:rPr>
          <w:rFonts w:hint="eastAsia"/>
          <w:color w:val="FF0000"/>
          <w:sz w:val="24"/>
          <w:szCs w:val="24"/>
        </w:rPr>
        <w:t>点击注册</w:t>
      </w:r>
      <w:r>
        <w:rPr>
          <w:sz w:val="24"/>
          <w:szCs w:val="24"/>
        </w:rPr>
        <w:t>”</w:t>
      </w:r>
    </w:p>
    <w:p>
      <w:pPr>
        <w:pStyle w:val="1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column">
              <wp:posOffset>402590</wp:posOffset>
            </wp:positionH>
            <wp:positionV relativeFrom="paragraph">
              <wp:posOffset>161290</wp:posOffset>
            </wp:positionV>
            <wp:extent cx="2779395" cy="1638300"/>
            <wp:effectExtent l="0" t="0" r="190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9348" r="3989" b="15559"/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1638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然后按照页面</w:t>
      </w:r>
      <w:r>
        <w:rPr>
          <w:sz w:val="24"/>
          <w:szCs w:val="24"/>
        </w:rPr>
        <w:t>要求填写详细信息</w:t>
      </w:r>
      <w:r>
        <w:rPr>
          <w:rFonts w:hint="eastAsia"/>
          <w:sz w:val="24"/>
          <w:szCs w:val="24"/>
        </w:rPr>
        <w:t>。</w:t>
      </w:r>
    </w:p>
    <w:p>
      <w:pPr>
        <w:pStyle w:val="1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用电子邮箱注册通行证账号后，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重新登录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四六级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考试报名网站，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进入“报名和准考证打印”界面完成笔试和口试科目的报名及缴费。</w:t>
      </w:r>
    </w:p>
    <w:p>
      <w:pPr>
        <w:tabs>
          <w:tab w:val="left" w:pos="516"/>
        </w:tabs>
        <w:jc w:val="left"/>
      </w:pPr>
    </w:p>
    <w:p>
      <w:pPr>
        <w:tabs>
          <w:tab w:val="left" w:pos="516"/>
        </w:tabs>
        <w:jc w:val="left"/>
      </w:pPr>
      <w:r>
        <w:rPr>
          <w:rFonts w:hint="eastAsia"/>
        </w:rPr>
        <w:drawing>
          <wp:anchor distT="0" distB="0" distL="114300" distR="114300" simplePos="0" relativeHeight="251660288" behindDoc="0" locked="1" layoutInCell="1" allowOverlap="0">
            <wp:simplePos x="0" y="0"/>
            <wp:positionH relativeFrom="margin">
              <wp:posOffset>1588135</wp:posOffset>
            </wp:positionH>
            <wp:positionV relativeFrom="page">
              <wp:posOffset>5280025</wp:posOffset>
            </wp:positionV>
            <wp:extent cx="2557780" cy="3578225"/>
            <wp:effectExtent l="0" t="0" r="0" b="317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6" r="4452" b="5190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3578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16"/>
        </w:tabs>
        <w:jc w:val="left"/>
      </w:pPr>
    </w:p>
    <w:p>
      <w:pPr>
        <w:tabs>
          <w:tab w:val="left" w:pos="516"/>
        </w:tabs>
        <w:jc w:val="left"/>
      </w:pPr>
    </w:p>
    <w:p>
      <w:pPr>
        <w:jc w:val="left"/>
        <w:outlineLvl w:val="0"/>
        <w:rPr>
          <w:b/>
          <w:sz w:val="24"/>
          <w:szCs w:val="24"/>
        </w:rPr>
      </w:pPr>
      <w:bookmarkStart w:id="1" w:name="_Toc508440060"/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网上</w:t>
      </w:r>
      <w:r>
        <w:rPr>
          <w:b/>
          <w:sz w:val="24"/>
          <w:szCs w:val="24"/>
        </w:rPr>
        <w:t>报名</w:t>
      </w:r>
      <w:bookmarkEnd w:id="1"/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英语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四六级考试网上报名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分为考生报名资格确认、六级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资格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复核、网上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报名及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网上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支付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4个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部分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全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体报名学生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的报名资格确认在本通知发布后即可进行，但报名只能在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3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月20日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10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:00-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3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月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27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日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24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:00进行。</w:t>
      </w:r>
    </w:p>
    <w:p>
      <w:pPr>
        <w:ind w:firstLine="420"/>
        <w:jc w:val="left"/>
        <w:outlineLvl w:val="1"/>
        <w:rPr>
          <w:b/>
          <w:sz w:val="24"/>
          <w:szCs w:val="24"/>
        </w:rPr>
      </w:pPr>
      <w:bookmarkStart w:id="2" w:name="_Toc508440061"/>
      <w:r>
        <w:rPr>
          <w:rFonts w:hint="eastAsia"/>
          <w:b/>
          <w:sz w:val="24"/>
          <w:szCs w:val="24"/>
        </w:rPr>
        <w:t>1.报名资格确认</w:t>
      </w:r>
      <w:bookmarkEnd w:id="2"/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请认真核对个人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照片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及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基本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信息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，如有问题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尽快反馈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至教务处，以免耽误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报名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。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报名结束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后，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信息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无法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修改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，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主要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报名信息将显示在成绩单上永久保留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。</w:t>
      </w:r>
    </w:p>
    <w:p>
      <w:pPr>
        <w:tabs>
          <w:tab w:val="left" w:pos="516"/>
        </w:tabs>
        <w:ind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资格确认</w:t>
      </w:r>
      <w:r>
        <w:rPr>
          <w:rFonts w:hint="eastAsia"/>
          <w:sz w:val="24"/>
          <w:szCs w:val="24"/>
        </w:rPr>
        <w:t>操作</w:t>
      </w:r>
      <w:r>
        <w:rPr>
          <w:sz w:val="24"/>
          <w:szCs w:val="24"/>
        </w:rPr>
        <w:t>具体步骤如下：</w:t>
      </w:r>
    </w:p>
    <w:p>
      <w:pPr>
        <w:tabs>
          <w:tab w:val="left" w:pos="516"/>
        </w:tabs>
        <w:ind w:firstLine="360"/>
        <w:jc w:val="left"/>
        <w:rPr>
          <w:sz w:val="24"/>
          <w:szCs w:val="24"/>
        </w:rPr>
      </w:pPr>
      <w:r>
        <w:rPr>
          <w:rFonts w:hint="eastAsi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914400</wp:posOffset>
            </wp:positionH>
            <wp:positionV relativeFrom="paragraph">
              <wp:posOffset>266065</wp:posOffset>
            </wp:positionV>
            <wp:extent cx="4562475" cy="1969135"/>
            <wp:effectExtent l="0" t="0" r="9525" b="0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1" t="1691" r="2310" b="7763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69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⑴</w:t>
      </w:r>
      <w:r>
        <w:rPr>
          <w:rFonts w:hint="eastAsia"/>
          <w:sz w:val="24"/>
          <w:szCs w:val="24"/>
        </w:rPr>
        <w:t>成功</w:t>
      </w:r>
      <w:r>
        <w:rPr>
          <w:sz w:val="24"/>
          <w:szCs w:val="24"/>
        </w:rPr>
        <w:t>登陆CET</w:t>
      </w:r>
      <w:r>
        <w:rPr>
          <w:rFonts w:hint="eastAsia"/>
          <w:sz w:val="24"/>
          <w:szCs w:val="24"/>
        </w:rPr>
        <w:t>考试报名系统后</w:t>
      </w:r>
      <w:r>
        <w:rPr>
          <w:sz w:val="24"/>
          <w:szCs w:val="24"/>
        </w:rPr>
        <w:t>，点击“</w:t>
      </w:r>
      <w:r>
        <w:rPr>
          <w:rFonts w:hint="eastAsia"/>
          <w:sz w:val="24"/>
          <w:szCs w:val="24"/>
        </w:rPr>
        <w:t>开始</w:t>
      </w:r>
      <w:r>
        <w:rPr>
          <w:sz w:val="24"/>
          <w:szCs w:val="24"/>
        </w:rPr>
        <w:t>报名”</w:t>
      </w:r>
      <w:r>
        <w:rPr>
          <w:rFonts w:hint="eastAsia"/>
          <w:sz w:val="24"/>
          <w:szCs w:val="24"/>
        </w:rPr>
        <w:t>。</w:t>
      </w:r>
    </w:p>
    <w:p>
      <w:pPr>
        <w:pStyle w:val="13"/>
        <w:tabs>
          <w:tab w:val="left" w:pos="516"/>
        </w:tabs>
        <w:ind w:left="360" w:firstLine="0" w:firstLineChars="0"/>
        <w:jc w:val="left"/>
        <w:rPr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⑵</w:t>
      </w:r>
      <w:r>
        <w:rPr>
          <w:rFonts w:hint="eastAsia"/>
          <w:sz w:val="24"/>
          <w:szCs w:val="24"/>
        </w:rPr>
        <w:t>勾选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我已同意</w:t>
      </w:r>
      <w:r>
        <w:rPr>
          <w:sz w:val="24"/>
          <w:szCs w:val="24"/>
        </w:rPr>
        <w:t>并接受遵守本网站报名协议”</w:t>
      </w:r>
      <w:r>
        <w:rPr>
          <w:rFonts w:hint="eastAsia"/>
          <w:sz w:val="24"/>
          <w:szCs w:val="24"/>
        </w:rPr>
        <w:t>，然后点击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同意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报名协议</w:t>
      </w:r>
      <w:r>
        <w:rPr>
          <w:sz w:val="24"/>
          <w:szCs w:val="24"/>
        </w:rPr>
        <w:t>。</w:t>
      </w:r>
    </w:p>
    <w:p>
      <w:pPr>
        <w:ind w:firstLine="360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4277995</wp:posOffset>
            </wp:positionV>
            <wp:extent cx="4449445" cy="2767965"/>
            <wp:effectExtent l="0" t="0" r="8255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4" r="6200" b="14741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27679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76672" behindDoc="0" locked="1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46990</wp:posOffset>
            </wp:positionV>
            <wp:extent cx="3093085" cy="3781425"/>
            <wp:effectExtent l="0" t="0" r="0" b="9525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8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⑶</w:t>
      </w:r>
      <w:r>
        <w:rPr>
          <w:rFonts w:hint="eastAsia"/>
          <w:sz w:val="24"/>
          <w:szCs w:val="24"/>
        </w:rPr>
        <w:t>之后</w:t>
      </w:r>
      <w:r>
        <w:rPr>
          <w:sz w:val="24"/>
          <w:szCs w:val="24"/>
        </w:rPr>
        <w:t>会出现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color w:val="FF0000"/>
          <w:sz w:val="24"/>
          <w:szCs w:val="24"/>
        </w:rPr>
        <w:t>资格信息</w:t>
      </w:r>
      <w:r>
        <w:rPr>
          <w:color w:val="FF0000"/>
          <w:sz w:val="24"/>
          <w:szCs w:val="24"/>
        </w:rPr>
        <w:t>查询</w:t>
      </w:r>
      <w:r>
        <w:rPr>
          <w:rFonts w:hint="eastAsia"/>
          <w:sz w:val="24"/>
          <w:szCs w:val="24"/>
        </w:rPr>
        <w:t>”页面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证件类型</w:t>
      </w:r>
      <w:r>
        <w:rPr>
          <w:sz w:val="24"/>
          <w:szCs w:val="24"/>
        </w:rPr>
        <w:t>选择“</w:t>
      </w:r>
      <w:r>
        <w:rPr>
          <w:rFonts w:hint="eastAsia"/>
          <w:color w:val="FF0000"/>
          <w:sz w:val="24"/>
          <w:szCs w:val="24"/>
        </w:rPr>
        <w:t>中华人民共和国身份证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，证件号码</w:t>
      </w:r>
      <w:r>
        <w:rPr>
          <w:sz w:val="24"/>
          <w:szCs w:val="24"/>
        </w:rPr>
        <w:t>填写</w:t>
      </w:r>
      <w:r>
        <w:rPr>
          <w:color w:val="FF0000"/>
          <w:sz w:val="24"/>
          <w:szCs w:val="24"/>
        </w:rPr>
        <w:t>身份证</w:t>
      </w:r>
      <w:r>
        <w:rPr>
          <w:rFonts w:hint="eastAsia"/>
          <w:color w:val="FF0000"/>
          <w:sz w:val="24"/>
          <w:szCs w:val="24"/>
        </w:rPr>
        <w:t>号码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ind w:firstLine="360"/>
        <w:rPr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⑷</w:t>
      </w:r>
      <w:r>
        <w:rPr>
          <w:rFonts w:hint="eastAsia"/>
          <w:sz w:val="24"/>
          <w:szCs w:val="24"/>
        </w:rPr>
        <w:t>查询后出现</w:t>
      </w:r>
      <w:r>
        <w:rPr>
          <w:sz w:val="24"/>
          <w:szCs w:val="24"/>
        </w:rPr>
        <w:t>资格信息确认</w:t>
      </w:r>
      <w:r>
        <w:rPr>
          <w:rFonts w:hint="eastAsia"/>
          <w:sz w:val="24"/>
          <w:szCs w:val="24"/>
        </w:rPr>
        <w:t>网址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仔细</w:t>
      </w:r>
      <w:r>
        <w:rPr>
          <w:sz w:val="24"/>
          <w:szCs w:val="24"/>
        </w:rPr>
        <w:t>确认好自己的有关信息</w:t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78720" behindDoc="0" locked="1" layoutInCell="1" allowOverlap="1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3724275" cy="4771390"/>
            <wp:effectExtent l="0" t="0" r="9525" b="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后，</w:t>
      </w:r>
      <w:r>
        <w:rPr>
          <w:sz w:val="24"/>
          <w:szCs w:val="24"/>
        </w:rPr>
        <w:t>点击“</w:t>
      </w:r>
      <w:r>
        <w:rPr>
          <w:rFonts w:hint="eastAsia"/>
          <w:sz w:val="24"/>
          <w:szCs w:val="24"/>
        </w:rPr>
        <w:t>保存并继续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80768" behindDoc="0" locked="1" layoutInCell="1" allowOverlap="1">
            <wp:simplePos x="0" y="0"/>
            <wp:positionH relativeFrom="margin">
              <wp:align>center</wp:align>
            </wp:positionH>
            <wp:positionV relativeFrom="paragraph">
              <wp:posOffset>5126355</wp:posOffset>
            </wp:positionV>
            <wp:extent cx="4709795" cy="3429000"/>
            <wp:effectExtent l="0" t="0" r="0" b="0"/>
            <wp:wrapTopAndBottom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然后</w:t>
      </w:r>
      <w:r>
        <w:rPr>
          <w:sz w:val="24"/>
          <w:szCs w:val="24"/>
        </w:rPr>
        <w:t>再次确认保存</w:t>
      </w:r>
      <w:r>
        <w:rPr>
          <w:rFonts w:hint="eastAsia"/>
          <w:sz w:val="24"/>
          <w:szCs w:val="24"/>
        </w:rPr>
        <w:t>。</w:t>
      </w:r>
    </w:p>
    <w:p>
      <w:r>
        <w:rPr>
          <w:sz w:val="24"/>
          <w:szCs w:val="24"/>
        </w:rPr>
        <w:drawing>
          <wp:anchor distT="0" distB="0" distL="114300" distR="114300" simplePos="0" relativeHeight="251679744" behindDoc="0" locked="1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175260</wp:posOffset>
            </wp:positionV>
            <wp:extent cx="2508885" cy="1784985"/>
            <wp:effectExtent l="0" t="0" r="5715" b="5715"/>
            <wp:wrapTopAndBottom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/>
        <w:jc w:val="left"/>
        <w:outlineLvl w:val="1"/>
        <w:rPr>
          <w:b/>
          <w:sz w:val="24"/>
          <w:szCs w:val="24"/>
        </w:rPr>
      </w:pPr>
      <w:bookmarkStart w:id="3" w:name="_Toc508440062"/>
      <w:r>
        <w:rPr>
          <w:rFonts w:hint="eastAsia"/>
          <w:b/>
          <w:sz w:val="24"/>
          <w:szCs w:val="24"/>
        </w:rPr>
        <w:t>2.六级</w:t>
      </w:r>
      <w:r>
        <w:rPr>
          <w:b/>
          <w:sz w:val="24"/>
          <w:szCs w:val="24"/>
        </w:rPr>
        <w:t>资格复核</w:t>
      </w:r>
      <w:bookmarkEnd w:id="3"/>
    </w:p>
    <w:p>
      <w:pPr>
        <w:spacing w:line="460" w:lineRule="exact"/>
        <w:ind w:firstLine="420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对于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英语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四级考试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通过时使用的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证件号和姓名与本次报考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六级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使用</w:t>
      </w:r>
      <w:r>
        <w:rPr>
          <w:rFonts w:ascii="Verdana" w:hAnsi="Verdana" w:eastAsia="宋体" w:cs="宋体"/>
          <w:b/>
          <w:color w:val="000000"/>
          <w:kern w:val="0"/>
          <w:sz w:val="24"/>
          <w:szCs w:val="24"/>
        </w:rPr>
        <w:t>的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不一致的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，须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申请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“资格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复核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”，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需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提交四级考试成绩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达到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425分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的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考试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准考证号。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准考证号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忘记的可以咨询学生所在学院教科办。</w:t>
      </w:r>
    </w:p>
    <w:p>
      <w:pPr>
        <w:spacing w:line="460" w:lineRule="exact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cs="仿宋_GB2312" w:asciiTheme="minorEastAsia" w:hAnsiTheme="minorEastAsia"/>
          <w:sz w:val="24"/>
          <w:szCs w:val="24"/>
          <w:lang w:bidi="ar"/>
        </w:rPr>
        <w:t>⑴CET6级复核通过、CET6级复核自动通过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67325" cy="32099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cs="仿宋_GB2312" w:asciiTheme="minorEastAsia" w:hAnsiTheme="minorEastAsia"/>
          <w:sz w:val="24"/>
          <w:szCs w:val="24"/>
          <w:lang w:bidi="ar"/>
        </w:rPr>
        <w:t>考生登录系统，在考生报名信息页面，点击“CET6资格复核”按钮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3933825" cy="25050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420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cs="仿宋_GB2312" w:asciiTheme="minorEastAsia" w:hAnsiTheme="minorEastAsia"/>
          <w:sz w:val="24"/>
          <w:szCs w:val="24"/>
          <w:lang w:bidi="ar"/>
        </w:rPr>
        <w:t>填写考生的四级准考证号，如果准考证号正确，那么姓名和证件号码任意一项正确就可以自动审核通过。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3962400" cy="23050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420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cs="仿宋_GB2312" w:asciiTheme="minorEastAsia" w:hAnsiTheme="minorEastAsia"/>
          <w:sz w:val="24"/>
          <w:szCs w:val="24"/>
          <w:lang w:bidi="ar"/>
        </w:rPr>
        <w:t>⑵CET6级复核不自动通过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4457700" cy="29337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420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cs="仿宋_GB2312" w:asciiTheme="minorEastAsia" w:hAnsiTheme="minorEastAsia"/>
          <w:sz w:val="24"/>
          <w:szCs w:val="24"/>
          <w:lang w:bidi="ar"/>
        </w:rPr>
        <w:t>考生登录系统，在考生报名信息页面，点击“CET6资格复核”按钮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76850" cy="33528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420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cs="仿宋_GB2312" w:asciiTheme="minorEastAsia" w:hAnsiTheme="minorEastAsia"/>
          <w:sz w:val="24"/>
          <w:szCs w:val="24"/>
          <w:lang w:bidi="ar"/>
        </w:rPr>
        <w:t>填写考生的四级准考证号，如果准考证号不正确，那么就不能自动审核通过，</w:t>
      </w:r>
      <w:r>
        <w:rPr>
          <w:rFonts w:cs="仿宋_GB2312" w:asciiTheme="minorEastAsia" w:hAnsiTheme="minorEastAsia"/>
          <w:sz w:val="24"/>
          <w:szCs w:val="24"/>
          <w:lang w:bidi="ar"/>
        </w:rPr>
        <w:t>即不能报名</w:t>
      </w:r>
      <w:r>
        <w:rPr>
          <w:rFonts w:hint="eastAsia" w:cs="仿宋_GB2312" w:asciiTheme="minorEastAsia" w:hAnsiTheme="minorEastAsia"/>
          <w:sz w:val="24"/>
          <w:szCs w:val="24"/>
          <w:lang w:bidi="ar"/>
        </w:rPr>
        <w:t>参加</w:t>
      </w:r>
      <w:r>
        <w:rPr>
          <w:rFonts w:cs="仿宋_GB2312" w:asciiTheme="minorEastAsia" w:hAnsiTheme="minorEastAsia"/>
          <w:sz w:val="24"/>
          <w:szCs w:val="24"/>
          <w:lang w:bidi="ar"/>
        </w:rPr>
        <w:t>六级</w:t>
      </w:r>
      <w:r>
        <w:rPr>
          <w:rFonts w:hint="eastAsia" w:cs="仿宋_GB2312" w:asciiTheme="minorEastAsia" w:hAnsiTheme="minorEastAsia"/>
          <w:sz w:val="24"/>
          <w:szCs w:val="24"/>
          <w:lang w:bidi="ar"/>
        </w:rPr>
        <w:t>考试</w:t>
      </w:r>
      <w:r>
        <w:rPr>
          <w:rFonts w:cs="仿宋_GB2312" w:asciiTheme="minorEastAsia" w:hAnsiTheme="minorEastAsia"/>
          <w:sz w:val="24"/>
          <w:szCs w:val="24"/>
          <w:lang w:bidi="ar"/>
        </w:rPr>
        <w:t>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76850" cy="2495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420"/>
        <w:rPr>
          <w:rFonts w:cs="仿宋_GB2312" w:asciiTheme="minorEastAsia" w:hAnsiTheme="minorEastAsia"/>
          <w:sz w:val="24"/>
          <w:szCs w:val="24"/>
          <w:lang w:bidi="ar"/>
        </w:rPr>
      </w:pPr>
      <w:r>
        <w:rPr>
          <w:rFonts w:hint="eastAsia" w:cs="仿宋_GB2312" w:asciiTheme="minorEastAsia" w:hAnsiTheme="minorEastAsia"/>
          <w:sz w:val="24"/>
          <w:szCs w:val="24"/>
          <w:lang w:bidi="ar"/>
        </w:rPr>
        <w:t>提示保存成功，需要等待管理员在考务系统中进行操作通过或者不通过。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widowControl/>
        <w:jc w:val="left"/>
      </w:pPr>
      <w:r>
        <w:br w:type="page"/>
      </w:r>
    </w:p>
    <w:p>
      <w:pPr>
        <w:ind w:firstLine="420"/>
        <w:jc w:val="left"/>
        <w:outlineLvl w:val="1"/>
        <w:rPr>
          <w:b/>
          <w:sz w:val="24"/>
          <w:szCs w:val="24"/>
        </w:rPr>
      </w:pPr>
      <w:bookmarkStart w:id="4" w:name="_Toc508440063"/>
      <w:r>
        <w:rPr>
          <w:rFonts w:hint="eastAsia"/>
          <w:b/>
          <w:sz w:val="24"/>
          <w:szCs w:val="24"/>
        </w:rPr>
        <w:t>3.大学英语</w:t>
      </w:r>
      <w:r>
        <w:rPr>
          <w:b/>
          <w:sz w:val="24"/>
          <w:szCs w:val="24"/>
        </w:rPr>
        <w:t>四六级考试</w:t>
      </w:r>
      <w:r>
        <w:rPr>
          <w:rFonts w:hint="eastAsia"/>
          <w:b/>
          <w:sz w:val="24"/>
          <w:szCs w:val="24"/>
        </w:rPr>
        <w:t>笔试、口试报名</w:t>
      </w:r>
      <w:bookmarkEnd w:id="4"/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报名前，考生应查看阅读首页的考试简介、考生须知、考试时间、报名流程、常见问题、特别提示、最新动态等信息。报名时，需要先报笔试再报口试。</w:t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在考生报名信息页面，点击“笔试报考”按钮，进入笔试报考页面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4924425" cy="424878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209" cy="425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 xml:space="preserve">选择要报考的科目，点击“提交”按钮， 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67325" cy="286702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返回到考生报名页面，点击“口试报考”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67325" cy="439102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进入口试报考页面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67325" cy="26479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选择要报考的口试科目，点击“提交”按钮。</w:t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在规定报名时间内，已报考未支付的科目可以随时修改，已支付的科目不可修改或取消。</w:t>
      </w:r>
    </w:p>
    <w:p>
      <w:pPr>
        <w:ind w:firstLine="420"/>
        <w:jc w:val="left"/>
        <w:outlineLvl w:val="1"/>
        <w:rPr>
          <w:b/>
          <w:sz w:val="24"/>
          <w:szCs w:val="24"/>
        </w:rPr>
      </w:pPr>
      <w:bookmarkStart w:id="5" w:name="_Toc508440064"/>
      <w:r>
        <w:rPr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.大学英语</w:t>
      </w:r>
      <w:r>
        <w:rPr>
          <w:b/>
          <w:sz w:val="24"/>
          <w:szCs w:val="24"/>
        </w:rPr>
        <w:t>四六级考试</w:t>
      </w:r>
      <w:r>
        <w:rPr>
          <w:rFonts w:hint="eastAsia"/>
          <w:b/>
          <w:sz w:val="24"/>
          <w:szCs w:val="24"/>
        </w:rPr>
        <w:t>报名</w:t>
      </w:r>
      <w:r>
        <w:rPr>
          <w:b/>
          <w:sz w:val="24"/>
          <w:szCs w:val="24"/>
        </w:rPr>
        <w:t>费用</w:t>
      </w:r>
      <w:r>
        <w:rPr>
          <w:rFonts w:hint="eastAsia"/>
          <w:b/>
          <w:sz w:val="24"/>
          <w:szCs w:val="24"/>
        </w:rPr>
        <w:t>缴费支付</w:t>
      </w:r>
      <w:bookmarkEnd w:id="5"/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根据省发改委、省财政厅《关于重新明确全国大学英语四、六级考试收费有关问题的通知》（鲁发改成本〔2019〕112号）规定，CET报名考试费的收费标准为32元/人。CET-SET是教育部考试中心的考试项目，省教育招生考试院受其委托，协助进行组织管理。根据考试中心有关规定，CET-SET报名考试费的收费标准为50元/人。</w:t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考生要在规定的报名截止时间前完成网上缴费，未完成缴费的，系统会在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12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小时后删除考生报考信息。信息删除后，报名规定时间内考生可重新报考。</w:t>
      </w:r>
      <w:r>
        <w:rPr>
          <w:rFonts w:hint="eastAsia" w:ascii="Verdana" w:hAnsi="Verdana" w:eastAsia="宋体" w:cs="宋体"/>
          <w:b/>
          <w:color w:val="000000"/>
          <w:kern w:val="0"/>
          <w:sz w:val="24"/>
          <w:szCs w:val="24"/>
        </w:rPr>
        <w:t>考生科目报名成功的唯一标识是：对应科目的支付状态为“已支付”</w:t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支付</w:t>
      </w:r>
      <w:r>
        <w:rPr>
          <w:rFonts w:ascii="Verdana" w:hAnsi="Verdana" w:eastAsia="宋体" w:cs="宋体"/>
          <w:color w:val="000000"/>
          <w:kern w:val="0"/>
          <w:sz w:val="24"/>
          <w:szCs w:val="24"/>
        </w:rPr>
        <w:t>方法如下：</w:t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67325" cy="270510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点击“支付”按钮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76850" cy="2533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弹出确认支付信息界面，点击“去支付”按钮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67325" cy="309562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进入支付信息页面，可以选择支付宝支付，也可以选择首信易支付两种支付方式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67325" cy="1485900"/>
            <wp:effectExtent l="0" t="0" r="952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20"/>
        <w:rPr>
          <w:rFonts w:ascii="Verdana" w:hAnsi="Verdana" w:eastAsia="宋体" w:cs="宋体"/>
          <w:color w:val="000000"/>
          <w:kern w:val="0"/>
          <w:sz w:val="24"/>
          <w:szCs w:val="24"/>
        </w:rPr>
      </w:pP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支付完成。</w:t>
      </w:r>
    </w:p>
    <w:p>
      <w:pPr>
        <w:rPr>
          <w:lang w:bidi="ar"/>
        </w:rPr>
      </w:pPr>
      <w:r>
        <w:rPr>
          <w:lang w:bidi="ar"/>
        </w:rPr>
        <w:tab/>
      </w:r>
      <w:r>
        <w:rPr>
          <w:rFonts w:hint="eastAsia" w:ascii="Verdana" w:hAnsi="Verdana" w:eastAsia="宋体" w:cs="宋体"/>
          <w:color w:val="000000"/>
          <w:kern w:val="0"/>
          <w:sz w:val="24"/>
          <w:szCs w:val="24"/>
        </w:rPr>
        <w:t>缴费时，如银行扣费成功，但系统显示科目支付状态为“未支付”时，不要重复缴费，可点击“更新”按钮更新支付状态。因考务问题或技术问题造成重复缴费需要退费的，教育部考试中心会在考试结束一个月内原路退回考生账户。</w:t>
      </w:r>
    </w:p>
    <w:p/>
    <w:p>
      <w:pPr>
        <w:tabs>
          <w:tab w:val="left" w:pos="683"/>
        </w:tabs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2A7B"/>
    <w:multiLevelType w:val="multilevel"/>
    <w:tmpl w:val="101F2A7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Verdana" w:hAnsi="Verdana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04"/>
    <w:rsid w:val="00054439"/>
    <w:rsid w:val="00057C03"/>
    <w:rsid w:val="00061F1E"/>
    <w:rsid w:val="00122AA8"/>
    <w:rsid w:val="00190972"/>
    <w:rsid w:val="001D0F52"/>
    <w:rsid w:val="001D10A6"/>
    <w:rsid w:val="001E7132"/>
    <w:rsid w:val="002570D5"/>
    <w:rsid w:val="00294004"/>
    <w:rsid w:val="002C30DB"/>
    <w:rsid w:val="003266A1"/>
    <w:rsid w:val="003C0E3D"/>
    <w:rsid w:val="00465984"/>
    <w:rsid w:val="004B1BC0"/>
    <w:rsid w:val="004D691A"/>
    <w:rsid w:val="004E3823"/>
    <w:rsid w:val="005173F1"/>
    <w:rsid w:val="0053042F"/>
    <w:rsid w:val="005854C2"/>
    <w:rsid w:val="005F4EB8"/>
    <w:rsid w:val="00621DFD"/>
    <w:rsid w:val="00690816"/>
    <w:rsid w:val="006921CD"/>
    <w:rsid w:val="00723338"/>
    <w:rsid w:val="008152EB"/>
    <w:rsid w:val="008231BE"/>
    <w:rsid w:val="008A7AE7"/>
    <w:rsid w:val="008D5B6E"/>
    <w:rsid w:val="00937075"/>
    <w:rsid w:val="00A303E5"/>
    <w:rsid w:val="00A9260C"/>
    <w:rsid w:val="00B1681F"/>
    <w:rsid w:val="00B31F97"/>
    <w:rsid w:val="00B74D62"/>
    <w:rsid w:val="00BC34CD"/>
    <w:rsid w:val="00C51F34"/>
    <w:rsid w:val="00C742AD"/>
    <w:rsid w:val="00D6268B"/>
    <w:rsid w:val="00D74A51"/>
    <w:rsid w:val="00DF0034"/>
    <w:rsid w:val="00E06BA3"/>
    <w:rsid w:val="00E44126"/>
    <w:rsid w:val="00EA49B7"/>
    <w:rsid w:val="00EE26FB"/>
    <w:rsid w:val="00EE2CD9"/>
    <w:rsid w:val="00F100C3"/>
    <w:rsid w:val="00F129F5"/>
    <w:rsid w:val="00F816DA"/>
    <w:rsid w:val="00F958D1"/>
    <w:rsid w:val="532D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宋体" w:hAnsi="宋体" w:eastAsia="宋体" w:cs="Times New Roman"/>
      <w:color w:val="000000"/>
      <w:sz w:val="28"/>
      <w:szCs w:val="24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632B0-5C5E-4932-BFE8-F28F93A55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350</Words>
  <Characters>1997</Characters>
  <Lines>16</Lines>
  <Paragraphs>4</Paragraphs>
  <TotalTime>0</TotalTime>
  <ScaleCrop>false</ScaleCrop>
  <LinksUpToDate>false</LinksUpToDate>
  <CharactersWithSpaces>2343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2017-09-07T05:51:00Z</dcterms:created>
  <dc:creator>sdqnzzxy</dc:creator>
  <cp:lastModifiedBy>徐健</cp:lastModifiedBy>
  <dcterms:modified xsi:type="dcterms:W3CDTF">2019-03-25T02:04:03Z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