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A3" w:rsidRPr="000549A3" w:rsidRDefault="000549A3" w:rsidP="000549A3">
      <w:pPr>
        <w:snapToGrid w:val="0"/>
        <w:spacing w:line="360" w:lineRule="auto"/>
        <w:rPr>
          <w:rFonts w:ascii="Calibri" w:eastAsia="宋体" w:hAnsi="Calibri" w:cs="Times New Roman"/>
        </w:rPr>
      </w:pPr>
      <w:r w:rsidRPr="000549A3">
        <w:rPr>
          <w:rFonts w:ascii="Calibri" w:eastAsia="宋体" w:hAnsi="Calibri" w:cs="Times New Roman" w:hint="eastAsia"/>
        </w:rPr>
        <w:t>附件：</w:t>
      </w:r>
    </w:p>
    <w:p w:rsidR="000549A3" w:rsidRPr="000549A3" w:rsidRDefault="000549A3" w:rsidP="000549A3">
      <w:pPr>
        <w:snapToGrid w:val="0"/>
        <w:spacing w:line="360" w:lineRule="auto"/>
        <w:jc w:val="center"/>
        <w:rPr>
          <w:rFonts w:ascii="Calibri" w:eastAsia="宋体" w:hAnsi="Calibri" w:cs="Times New Roman"/>
          <w:b/>
          <w:sz w:val="28"/>
          <w:szCs w:val="28"/>
        </w:rPr>
      </w:pPr>
      <w:r w:rsidRPr="000549A3">
        <w:rPr>
          <w:rFonts w:ascii="宋体" w:eastAsia="宋体" w:hAnsi="宋体" w:cs="Times New Roman" w:hint="eastAsia"/>
          <w:b/>
          <w:sz w:val="28"/>
          <w:szCs w:val="28"/>
        </w:rPr>
        <w:t>山东青年政治学院2017届优秀学士学位论文（设计）公示名单</w:t>
      </w:r>
    </w:p>
    <w:tbl>
      <w:tblPr>
        <w:tblW w:w="9187" w:type="dxa"/>
        <w:tblLayout w:type="fixed"/>
        <w:tblLook w:val="04A0" w:firstRow="1" w:lastRow="0" w:firstColumn="1" w:lastColumn="0" w:noHBand="0" w:noVBand="1"/>
      </w:tblPr>
      <w:tblGrid>
        <w:gridCol w:w="818"/>
        <w:gridCol w:w="4119"/>
        <w:gridCol w:w="1240"/>
        <w:gridCol w:w="1244"/>
        <w:gridCol w:w="1766"/>
      </w:tblGrid>
      <w:tr w:rsidR="000549A3" w:rsidRPr="000549A3" w:rsidTr="00CB2D59">
        <w:trPr>
          <w:trHeight w:val="28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b/>
                <w:kern w:val="0"/>
                <w:szCs w:val="21"/>
              </w:rPr>
              <w:t>论文题目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b/>
                <w:kern w:val="0"/>
                <w:szCs w:val="21"/>
              </w:rPr>
              <w:t>作者姓名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b/>
                <w:kern w:val="0"/>
                <w:szCs w:val="21"/>
              </w:rPr>
              <w:t>指导教师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b/>
                <w:kern w:val="0"/>
                <w:szCs w:val="21"/>
              </w:rPr>
              <w:t>推选单位</w:t>
            </w:r>
          </w:p>
        </w:tc>
      </w:tr>
      <w:tr w:rsidR="000549A3" w:rsidRPr="000549A3" w:rsidTr="00CB2D59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《农村社区特色小镇建设现状及社工介入分析——以某绿茶小镇为例》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王鑫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张文华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政治与公共管理学院</w:t>
            </w:r>
          </w:p>
        </w:tc>
      </w:tr>
      <w:tr w:rsidR="000549A3" w:rsidRPr="000549A3" w:rsidTr="00CB2D59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社会工作实习生专业成长需求研究——以</w:t>
            </w: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XXX</w:t>
            </w: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高校为例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谢丹</w:t>
            </w:r>
            <w:proofErr w:type="gramStart"/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丹</w:t>
            </w:r>
            <w:proofErr w:type="gramEnd"/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魏永娟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政治与公共管理学院</w:t>
            </w:r>
          </w:p>
        </w:tc>
      </w:tr>
      <w:tr w:rsidR="000549A3" w:rsidRPr="000549A3" w:rsidTr="00CB2D59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社会工作专业实习的问题与对策——以济南</w:t>
            </w: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S</w:t>
            </w: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高校为例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/>
                <w:szCs w:val="21"/>
              </w:rPr>
              <w:t>唐散散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/>
                <w:szCs w:val="21"/>
              </w:rPr>
              <w:t>斯满红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政治与公共管理学院</w:t>
            </w:r>
          </w:p>
        </w:tc>
      </w:tr>
      <w:tr w:rsidR="000549A3" w:rsidRPr="000549A3" w:rsidTr="00CB2D59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淄博市社区公共文化资源设施可及性调查研究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proofErr w:type="gramStart"/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丁静</w:t>
            </w:r>
            <w:proofErr w:type="gramEnd"/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刘庆顺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政治与公共管理学院</w:t>
            </w:r>
          </w:p>
        </w:tc>
      </w:tr>
      <w:tr w:rsidR="000549A3" w:rsidRPr="000549A3" w:rsidTr="00CB2D59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农民精英在村民自治中的角色定位及作用——</w:t>
            </w:r>
            <w:proofErr w:type="gramStart"/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以孔滩</w:t>
            </w:r>
            <w:proofErr w:type="gramEnd"/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镇</w:t>
            </w: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M</w:t>
            </w: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村为例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阮海波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张恩韶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政治与公共管理学院</w:t>
            </w:r>
          </w:p>
        </w:tc>
      </w:tr>
      <w:tr w:rsidR="000549A3" w:rsidRPr="000549A3" w:rsidTr="00CB2D59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农村环境污染治理的政策优化研究——以四川省江油市香水镇为例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杨杰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proofErr w:type="gramStart"/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贾东荣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政治与公共管理学院</w:t>
            </w:r>
          </w:p>
        </w:tc>
      </w:tr>
      <w:tr w:rsidR="000549A3" w:rsidRPr="000549A3" w:rsidTr="00CB2D59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基于绿色供应链管理的逆向物流对企业可持续发展的影响——以雅诗兰黛为例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蔡洋洋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杨敏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szCs w:val="21"/>
              </w:rPr>
              <w:t>经济管理学院</w:t>
            </w:r>
          </w:p>
        </w:tc>
      </w:tr>
      <w:tr w:rsidR="000549A3" w:rsidRPr="000549A3" w:rsidTr="00CB2D59">
        <w:trPr>
          <w:trHeight w:val="468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女权对商业广告效力刺激作用研究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孙天笑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刘小筱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szCs w:val="21"/>
              </w:rPr>
              <w:t>经济管理学院</w:t>
            </w:r>
          </w:p>
        </w:tc>
      </w:tr>
      <w:tr w:rsidR="000549A3" w:rsidRPr="000549A3" w:rsidTr="00CB2D59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卖场服装店门帘对消费者购买意愿的影响研究——以济南水云间为例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顾茜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王立磊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szCs w:val="21"/>
              </w:rPr>
              <w:t>经济管理学院</w:t>
            </w:r>
          </w:p>
        </w:tc>
      </w:tr>
      <w:tr w:rsidR="000549A3" w:rsidRPr="000549A3" w:rsidTr="00CB2D59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中外</w:t>
            </w: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MOOC</w:t>
            </w: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课程营销模式对比分析——以</w:t>
            </w:r>
            <w:proofErr w:type="spellStart"/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Coursera</w:t>
            </w:r>
            <w:proofErr w:type="spellEnd"/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和学堂在线为例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王慧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吴琼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szCs w:val="21"/>
              </w:rPr>
              <w:t>经济管理学院</w:t>
            </w:r>
          </w:p>
        </w:tc>
      </w:tr>
      <w:tr w:rsidR="000549A3" w:rsidRPr="000549A3" w:rsidTr="00CB2D59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山东省固定资产投资与经济增长的实证研究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proofErr w:type="gramStart"/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孙晨鸽</w:t>
            </w:r>
            <w:proofErr w:type="gramEnd"/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周景丽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szCs w:val="21"/>
              </w:rPr>
              <w:t>经济管理学院</w:t>
            </w:r>
          </w:p>
        </w:tc>
      </w:tr>
      <w:tr w:rsidR="000549A3" w:rsidRPr="000549A3" w:rsidTr="00CB2D59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供给</w:t>
            </w:r>
            <w:proofErr w:type="gramStart"/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侧改革</w:t>
            </w:r>
            <w:proofErr w:type="gramEnd"/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背景下中小企业创新发展策略研究——以内蒙古自治区为例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范永华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周青梅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szCs w:val="21"/>
              </w:rPr>
              <w:t>经济管理学院</w:t>
            </w:r>
          </w:p>
        </w:tc>
      </w:tr>
      <w:tr w:rsidR="000549A3" w:rsidRPr="000549A3" w:rsidTr="00CB2D59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知识产权保护对我国出口贸易影响的实证分析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李香玉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张力</w:t>
            </w:r>
            <w:proofErr w:type="gramStart"/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珂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szCs w:val="21"/>
              </w:rPr>
              <w:t>经济管理学院</w:t>
            </w:r>
          </w:p>
        </w:tc>
      </w:tr>
      <w:tr w:rsidR="000549A3" w:rsidRPr="000549A3" w:rsidTr="00CB2D59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山东省进出口商品结构优化策略研究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王秀敏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王俊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szCs w:val="21"/>
              </w:rPr>
              <w:t>经济管理学院</w:t>
            </w:r>
          </w:p>
        </w:tc>
      </w:tr>
      <w:tr w:rsidR="000549A3" w:rsidRPr="000549A3" w:rsidTr="00CB2D59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山东省农产品出口贸易现状及发展对策研究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王倩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王俊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szCs w:val="21"/>
              </w:rPr>
              <w:t>经济管理学院</w:t>
            </w:r>
          </w:p>
        </w:tc>
      </w:tr>
      <w:tr w:rsidR="000549A3" w:rsidRPr="000549A3" w:rsidTr="00CB2D59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山东省水产品出口企业竞争力研究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张晓莉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冯路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szCs w:val="21"/>
              </w:rPr>
              <w:t>经济管理学院</w:t>
            </w:r>
          </w:p>
        </w:tc>
      </w:tr>
      <w:tr w:rsidR="000549A3" w:rsidRPr="000549A3" w:rsidTr="00CB2D59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华为公司国际化战略研究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proofErr w:type="gramStart"/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周经翔</w:t>
            </w:r>
            <w:proofErr w:type="gramEnd"/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proofErr w:type="gramStart"/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曲伟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szCs w:val="21"/>
              </w:rPr>
              <w:t>经济管理学院</w:t>
            </w:r>
          </w:p>
        </w:tc>
      </w:tr>
      <w:tr w:rsidR="000549A3" w:rsidRPr="000549A3" w:rsidTr="00CB2D59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山东省吸引外商直接投资与经济增长关系的实证研究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任聪</w:t>
            </w:r>
            <w:proofErr w:type="gramStart"/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聪</w:t>
            </w:r>
            <w:proofErr w:type="gramEnd"/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邱云秀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szCs w:val="21"/>
              </w:rPr>
              <w:t>经济管理学院</w:t>
            </w:r>
          </w:p>
        </w:tc>
      </w:tr>
      <w:tr w:rsidR="000549A3" w:rsidRPr="000549A3" w:rsidTr="00CB2D59">
        <w:trPr>
          <w:trHeight w:val="40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FDI</w:t>
            </w: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对山东省经济增长的影响研究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王凡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韩小红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szCs w:val="21"/>
              </w:rPr>
              <w:t>经济管理学院</w:t>
            </w:r>
          </w:p>
        </w:tc>
      </w:tr>
      <w:tr w:rsidR="000549A3" w:rsidRPr="000549A3" w:rsidTr="00CB2D59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大学生创业团队成员忠诚度影响因素分析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薛祥群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李鹏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szCs w:val="21"/>
              </w:rPr>
              <w:t>经济管理学院</w:t>
            </w:r>
          </w:p>
        </w:tc>
      </w:tr>
      <w:tr w:rsidR="000549A3" w:rsidRPr="000549A3" w:rsidTr="00CB2D59">
        <w:trPr>
          <w:trHeight w:val="7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基于</w:t>
            </w: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web</w:t>
            </w: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的理发店预约系统的研究与设计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王琳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杨菲菲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信息工程学院</w:t>
            </w:r>
          </w:p>
        </w:tc>
      </w:tr>
      <w:tr w:rsidR="000549A3" w:rsidRPr="000549A3" w:rsidTr="00CB2D59">
        <w:trPr>
          <w:trHeight w:val="112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基于</w:t>
            </w: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Web</w:t>
            </w: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的大学生宿舍用品网上商城的设计与实现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赵倩文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王智勇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信息工程学院</w:t>
            </w:r>
          </w:p>
        </w:tc>
      </w:tr>
      <w:tr w:rsidR="000549A3" w:rsidRPr="000549A3" w:rsidTr="00CB2D59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基于</w:t>
            </w: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HTML5</w:t>
            </w: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的学生考勤管理系统的设计与实现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冯敏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崔琦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信息工程学院</w:t>
            </w:r>
          </w:p>
        </w:tc>
      </w:tr>
      <w:tr w:rsidR="000549A3" w:rsidRPr="000549A3" w:rsidTr="00CB2D59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基于</w:t>
            </w: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B/S</w:t>
            </w: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模式的中小型网上书城系统设计与实现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霍俊倩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proofErr w:type="gramStart"/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李香英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信息工程学院</w:t>
            </w:r>
          </w:p>
        </w:tc>
      </w:tr>
      <w:tr w:rsidR="000549A3" w:rsidRPr="000549A3" w:rsidTr="00CB2D59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山东的产业结构与资源地理的相关性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胡玉云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靳清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会计学院</w:t>
            </w:r>
          </w:p>
        </w:tc>
      </w:tr>
      <w:tr w:rsidR="000549A3" w:rsidRPr="000549A3" w:rsidTr="00CB2D59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上市公司高管股权激励与公司绩效实证研究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王子</w:t>
            </w:r>
            <w:proofErr w:type="gramStart"/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怡</w:t>
            </w:r>
            <w:proofErr w:type="gramEnd"/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魏巍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会计学院</w:t>
            </w:r>
          </w:p>
        </w:tc>
      </w:tr>
      <w:tr w:rsidR="000549A3" w:rsidRPr="000549A3" w:rsidTr="00CB2D59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新媒体环境下的表情</w:t>
            </w:r>
            <w:proofErr w:type="gramStart"/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包研究</w:t>
            </w:r>
            <w:proofErr w:type="gram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蒋震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孙燕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文化传播学院</w:t>
            </w:r>
          </w:p>
        </w:tc>
      </w:tr>
      <w:tr w:rsidR="000549A3" w:rsidRPr="000549A3" w:rsidTr="00CB2D59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论民俗类纪录片的主观视角——以《中国节日影像志——胡集书会》为例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proofErr w:type="gramStart"/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宋群</w:t>
            </w:r>
            <w:proofErr w:type="gramEnd"/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赵玉亮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文化传播学院</w:t>
            </w:r>
          </w:p>
        </w:tc>
      </w:tr>
      <w:tr w:rsidR="000549A3" w:rsidRPr="000549A3" w:rsidTr="00CB2D59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《非常静距离》与《鲁豫有约》节目主持风格对比研究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proofErr w:type="gramStart"/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呼星宇</w:t>
            </w:r>
            <w:proofErr w:type="gramEnd"/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王红娟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文化传播学院</w:t>
            </w:r>
          </w:p>
        </w:tc>
      </w:tr>
      <w:tr w:rsidR="000549A3" w:rsidRPr="000549A3" w:rsidTr="00CB2D59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浅谈央视体育新闻出</w:t>
            </w:r>
            <w:proofErr w:type="gramStart"/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镜记者</w:t>
            </w:r>
            <w:proofErr w:type="gramEnd"/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的能力提升——以里约奥运会报道为例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proofErr w:type="gramStart"/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徐欣颖</w:t>
            </w:r>
            <w:proofErr w:type="gramEnd"/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宋志君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文化传播学院</w:t>
            </w:r>
          </w:p>
        </w:tc>
      </w:tr>
      <w:tr w:rsidR="000549A3" w:rsidRPr="000549A3" w:rsidTr="00CB2D59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高校播音主持专业汇报演出形式及内容初探</w:t>
            </w: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------</w:t>
            </w: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以</w:t>
            </w:r>
            <w:proofErr w:type="gramStart"/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山青院为例</w:t>
            </w:r>
            <w:proofErr w:type="gramEnd"/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张圣卿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宋志君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文化传播学院</w:t>
            </w:r>
          </w:p>
        </w:tc>
      </w:tr>
      <w:tr w:rsidR="000549A3" w:rsidRPr="000549A3" w:rsidTr="00CB2D59">
        <w:trPr>
          <w:trHeight w:val="118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浅谈《鲁豫有约之大咖一日行》节目中的沟通技巧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姜建军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王红娟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文化传播学院</w:t>
            </w:r>
          </w:p>
        </w:tc>
      </w:tr>
      <w:tr w:rsidR="000549A3" w:rsidRPr="000549A3" w:rsidTr="00CB2D59">
        <w:trPr>
          <w:trHeight w:val="1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论《暗恋桃花源》对西方戏剧的借鉴与创新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proofErr w:type="gramStart"/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高嘉翼</w:t>
            </w:r>
            <w:proofErr w:type="gramEnd"/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姜吉林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文化传播学院</w:t>
            </w:r>
          </w:p>
        </w:tc>
      </w:tr>
      <w:tr w:rsidR="000549A3" w:rsidRPr="000549A3" w:rsidTr="00CB2D59">
        <w:trPr>
          <w:trHeight w:val="1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proofErr w:type="gramStart"/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韩寒小说</w:t>
            </w:r>
            <w:proofErr w:type="gramEnd"/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主人公形象特点分析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姜</w:t>
            </w:r>
            <w:proofErr w:type="gramStart"/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世</w:t>
            </w:r>
            <w:proofErr w:type="gramEnd"/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杰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冯现冬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文化传播学院</w:t>
            </w:r>
          </w:p>
        </w:tc>
      </w:tr>
      <w:tr w:rsidR="000549A3" w:rsidRPr="000549A3" w:rsidTr="00CB2D59">
        <w:trPr>
          <w:trHeight w:val="1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浅析西译</w:t>
            </w:r>
            <w:proofErr w:type="gramStart"/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汉过程</w:t>
            </w:r>
            <w:proofErr w:type="gramEnd"/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中长难句翻译技巧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董晓莹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孙晓彤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外国语学院</w:t>
            </w:r>
          </w:p>
        </w:tc>
      </w:tr>
      <w:tr w:rsidR="000549A3" w:rsidRPr="000549A3" w:rsidTr="00CB2D59">
        <w:trPr>
          <w:trHeight w:val="1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中国与西班牙公共场馆标志与标语的对比研究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proofErr w:type="gramStart"/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刘肖男</w:t>
            </w:r>
            <w:proofErr w:type="gramEnd"/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孙晓彤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外国语学院</w:t>
            </w:r>
          </w:p>
        </w:tc>
      </w:tr>
      <w:tr w:rsidR="000549A3" w:rsidRPr="000549A3" w:rsidTr="00CB2D59">
        <w:trPr>
          <w:trHeight w:val="1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二十世纪三十年代国际环境对西班牙内战的影响研究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毛瀚彬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杨云</w:t>
            </w:r>
            <w:proofErr w:type="gramStart"/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嵋</w:t>
            </w:r>
            <w:proofErr w:type="gramEnd"/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外国语学院</w:t>
            </w:r>
          </w:p>
        </w:tc>
      </w:tr>
      <w:tr w:rsidR="000549A3" w:rsidRPr="000549A3" w:rsidTr="00CB2D59">
        <w:trPr>
          <w:trHeight w:val="13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多样视角下《飘》中斯佳丽人物形象分析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郭树基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周红燕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外国语学院</w:t>
            </w:r>
          </w:p>
        </w:tc>
      </w:tr>
      <w:tr w:rsidR="000549A3" w:rsidRPr="000549A3" w:rsidTr="00CB2D59">
        <w:trPr>
          <w:trHeight w:val="1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《对等理论视角下中国政论文本信息功能在英译中的实践策略》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赵晓辉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冯德河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外国语</w:t>
            </w:r>
            <w:r w:rsidRPr="000549A3">
              <w:rPr>
                <w:rFonts w:ascii="宋体" w:eastAsia="宋体" w:hAnsi="宋体" w:cs="宋体"/>
                <w:kern w:val="0"/>
                <w:szCs w:val="21"/>
              </w:rPr>
              <w:t>学院</w:t>
            </w:r>
          </w:p>
        </w:tc>
      </w:tr>
      <w:tr w:rsidR="000549A3" w:rsidRPr="000549A3" w:rsidTr="00CB2D59">
        <w:trPr>
          <w:trHeight w:val="1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当前乡村民宿建设存在的问题及对策研究——以山东省为例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张雪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孙晟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旅游学院</w:t>
            </w:r>
          </w:p>
        </w:tc>
      </w:tr>
      <w:tr w:rsidR="000549A3" w:rsidRPr="000549A3" w:rsidTr="00CB2D59">
        <w:trPr>
          <w:trHeight w:val="1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国际集团度假型精品酒店运营特色研究</w:t>
            </w: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----</w:t>
            </w: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以安</w:t>
            </w:r>
            <w:proofErr w:type="gramStart"/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缦</w:t>
            </w:r>
            <w:proofErr w:type="gramEnd"/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酒店集团为例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耿赫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李丽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旅游学院</w:t>
            </w:r>
          </w:p>
        </w:tc>
      </w:tr>
      <w:tr w:rsidR="000549A3" w:rsidRPr="000549A3" w:rsidTr="00CB2D59">
        <w:trPr>
          <w:trHeight w:val="34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探究当代</w:t>
            </w:r>
            <w:proofErr w:type="gramStart"/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视野下群文</w:t>
            </w:r>
            <w:proofErr w:type="gramEnd"/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舞蹈的编创源泉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何</w:t>
            </w:r>
            <w:proofErr w:type="gramStart"/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浩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傅小青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舞蹈学院</w:t>
            </w:r>
          </w:p>
        </w:tc>
      </w:tr>
      <w:tr w:rsidR="000549A3" w:rsidRPr="000549A3" w:rsidTr="00CB2D59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自闭症儿童安全餐具设计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proofErr w:type="gramStart"/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许征艳</w:t>
            </w:r>
            <w:proofErr w:type="gram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宋瑞波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设计艺术学院</w:t>
            </w:r>
          </w:p>
        </w:tc>
      </w:tr>
      <w:tr w:rsidR="000549A3" w:rsidRPr="000549A3" w:rsidTr="00CB2D59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推•移——济南万科泊</w:t>
            </w:r>
            <w:proofErr w:type="gramStart"/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寓项目</w:t>
            </w:r>
            <w:proofErr w:type="gramEnd"/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改造设计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甄平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李璇</w:t>
            </w:r>
          </w:p>
        </w:tc>
        <w:tc>
          <w:tcPr>
            <w:tcW w:w="1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设计艺术学院</w:t>
            </w:r>
          </w:p>
        </w:tc>
      </w:tr>
      <w:tr w:rsidR="000549A3" w:rsidRPr="000549A3" w:rsidTr="00CB2D59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面料再造在服装设计中的运用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王宁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王玉萍</w:t>
            </w:r>
          </w:p>
        </w:tc>
        <w:tc>
          <w:tcPr>
            <w:tcW w:w="1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设计艺术学院</w:t>
            </w:r>
          </w:p>
        </w:tc>
      </w:tr>
      <w:tr w:rsidR="000549A3" w:rsidRPr="000549A3" w:rsidTr="00CB2D59">
        <w:trPr>
          <w:trHeight w:val="30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敦煌主题新中式餐饮空间设计——以国凤楼餐厅为例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甄磊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张博</w:t>
            </w:r>
          </w:p>
        </w:tc>
        <w:tc>
          <w:tcPr>
            <w:tcW w:w="1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设计艺术学院</w:t>
            </w:r>
          </w:p>
        </w:tc>
      </w:tr>
      <w:tr w:rsidR="000549A3" w:rsidRPr="000549A3" w:rsidTr="00CB2D59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“疯神演绎”插画形象设计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耿文博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刘青</w:t>
            </w:r>
          </w:p>
        </w:tc>
        <w:tc>
          <w:tcPr>
            <w:tcW w:w="1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设计艺术学院</w:t>
            </w:r>
          </w:p>
        </w:tc>
      </w:tr>
      <w:tr w:rsidR="000549A3" w:rsidRPr="000549A3" w:rsidTr="00CB2D59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菠萝图形在家居用品中的应用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proofErr w:type="gramStart"/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米立杰</w:t>
            </w:r>
            <w:proofErr w:type="gramEnd"/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李晔</w:t>
            </w:r>
          </w:p>
        </w:tc>
        <w:tc>
          <w:tcPr>
            <w:tcW w:w="1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bookmarkStart w:id="0" w:name="_GoBack"/>
            <w:bookmarkEnd w:id="0"/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设计艺术学院</w:t>
            </w:r>
          </w:p>
        </w:tc>
      </w:tr>
      <w:tr w:rsidR="000549A3" w:rsidRPr="000549A3" w:rsidTr="00CB2D59">
        <w:trPr>
          <w:trHeight w:val="44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49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编织艺术品在“观其”民宿空间中的应用设计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proofErr w:type="gramStart"/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钟美慧</w:t>
            </w:r>
            <w:proofErr w:type="gramEnd"/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任光辉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设计艺术学院</w:t>
            </w:r>
          </w:p>
        </w:tc>
      </w:tr>
      <w:tr w:rsidR="000549A3" w:rsidRPr="000549A3" w:rsidTr="00CB2D59">
        <w:trPr>
          <w:trHeight w:val="41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大数据时代背景下基于健身生活理念的可穿戴产品设计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王峰凯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李莉</w:t>
            </w:r>
          </w:p>
        </w:tc>
        <w:tc>
          <w:tcPr>
            <w:tcW w:w="1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设计艺术学院</w:t>
            </w:r>
          </w:p>
        </w:tc>
      </w:tr>
      <w:tr w:rsidR="000549A3" w:rsidRPr="000549A3" w:rsidTr="00CB2D59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549A3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“八宝莲華”</w:t>
            </w:r>
            <w:proofErr w:type="gramStart"/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绿植坊品牌</w:t>
            </w:r>
            <w:proofErr w:type="gramEnd"/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形象推广设计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张海波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吴蔷薇</w:t>
            </w:r>
          </w:p>
        </w:tc>
        <w:tc>
          <w:tcPr>
            <w:tcW w:w="1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A3" w:rsidRPr="000549A3" w:rsidRDefault="000549A3" w:rsidP="000549A3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549A3">
              <w:rPr>
                <w:rFonts w:ascii="Calibri" w:eastAsia="宋体" w:hAnsi="Calibri" w:cs="Times New Roman" w:hint="eastAsia"/>
                <w:color w:val="000000"/>
                <w:szCs w:val="21"/>
              </w:rPr>
              <w:t>设计艺术学院</w:t>
            </w:r>
          </w:p>
        </w:tc>
      </w:tr>
    </w:tbl>
    <w:p w:rsidR="000549A3" w:rsidRPr="000549A3" w:rsidRDefault="000549A3" w:rsidP="000549A3">
      <w:pPr>
        <w:rPr>
          <w:rFonts w:ascii="Times New Roman" w:eastAsia="仿宋" w:hAnsi="Times New Roman" w:cs="Times New Roman"/>
          <w:sz w:val="30"/>
          <w:szCs w:val="30"/>
        </w:rPr>
      </w:pPr>
    </w:p>
    <w:p w:rsidR="002175E0" w:rsidRDefault="002175E0"/>
    <w:sectPr w:rsidR="002175E0" w:rsidSect="00E63A2E">
      <w:pgSz w:w="11906" w:h="16838"/>
      <w:pgMar w:top="1440" w:right="1135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560" w:rsidRDefault="00993560" w:rsidP="000549A3">
      <w:r>
        <w:separator/>
      </w:r>
    </w:p>
  </w:endnote>
  <w:endnote w:type="continuationSeparator" w:id="0">
    <w:p w:rsidR="00993560" w:rsidRDefault="00993560" w:rsidP="0005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560" w:rsidRDefault="00993560" w:rsidP="000549A3">
      <w:r>
        <w:separator/>
      </w:r>
    </w:p>
  </w:footnote>
  <w:footnote w:type="continuationSeparator" w:id="0">
    <w:p w:rsidR="00993560" w:rsidRDefault="00993560" w:rsidP="00054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5B"/>
    <w:rsid w:val="000549A3"/>
    <w:rsid w:val="002175E0"/>
    <w:rsid w:val="00993560"/>
    <w:rsid w:val="00ED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9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9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9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9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1809</Characters>
  <Application>Microsoft Office Word</Application>
  <DocSecurity>0</DocSecurity>
  <Lines>15</Lines>
  <Paragraphs>4</Paragraphs>
  <ScaleCrop>false</ScaleCrop>
  <Company>Microsoft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2017-06-16T01:32:00Z</dcterms:created>
  <dcterms:modified xsi:type="dcterms:W3CDTF">2017-06-16T01:32:00Z</dcterms:modified>
</cp:coreProperties>
</file>