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2EA58" w14:textId="77777777" w:rsidR="00BD15C2" w:rsidRDefault="003D71C0">
      <w:pPr>
        <w:jc w:val="lef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附件</w:t>
      </w:r>
      <w:r>
        <w:rPr>
          <w:rFonts w:ascii="Times New Roman" w:hAnsi="Times New Roman" w:cs="Times New Roman" w:hint="eastAsia"/>
          <w:szCs w:val="21"/>
        </w:rPr>
        <w:t>2</w:t>
      </w:r>
    </w:p>
    <w:p w14:paraId="0BA52E47" w14:textId="79002C1B" w:rsidR="00BD15C2" w:rsidRDefault="00664613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</w:t>
      </w:r>
      <w:r w:rsidR="003D71C0">
        <w:rPr>
          <w:rFonts w:hint="eastAsia"/>
          <w:b/>
          <w:szCs w:val="21"/>
        </w:rPr>
        <w:t>课程所属开课学院一览表</w:t>
      </w:r>
    </w:p>
    <w:tbl>
      <w:tblPr>
        <w:tblStyle w:val="ab"/>
        <w:tblW w:w="154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559"/>
        <w:gridCol w:w="1560"/>
        <w:gridCol w:w="1559"/>
        <w:gridCol w:w="1568"/>
        <w:gridCol w:w="1692"/>
        <w:gridCol w:w="1348"/>
        <w:gridCol w:w="1520"/>
        <w:gridCol w:w="1520"/>
      </w:tblGrid>
      <w:tr w:rsidR="00BD15C2" w14:paraId="4CA3B5CE" w14:textId="77777777">
        <w:trPr>
          <w:trHeight w:val="436"/>
        </w:trPr>
        <w:tc>
          <w:tcPr>
            <w:tcW w:w="1418" w:type="dxa"/>
            <w:vAlign w:val="center"/>
          </w:tcPr>
          <w:p w14:paraId="5AED1A74" w14:textId="77777777" w:rsidR="00BD15C2" w:rsidRDefault="003D71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开课学院</w:t>
            </w:r>
          </w:p>
        </w:tc>
        <w:tc>
          <w:tcPr>
            <w:tcW w:w="14027" w:type="dxa"/>
            <w:gridSpan w:val="9"/>
            <w:vAlign w:val="center"/>
          </w:tcPr>
          <w:p w14:paraId="551CCAFA" w14:textId="77777777" w:rsidR="00BD15C2" w:rsidRDefault="003D71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课程名称</w:t>
            </w:r>
          </w:p>
        </w:tc>
      </w:tr>
      <w:tr w:rsidR="00BD15C2" w14:paraId="452C3842" w14:textId="77777777">
        <w:trPr>
          <w:trHeight w:val="402"/>
        </w:trPr>
        <w:tc>
          <w:tcPr>
            <w:tcW w:w="1418" w:type="dxa"/>
            <w:vMerge w:val="restart"/>
            <w:vAlign w:val="center"/>
          </w:tcPr>
          <w:p w14:paraId="3F8289A3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政治与公共管理学院</w:t>
            </w:r>
          </w:p>
        </w:tc>
        <w:tc>
          <w:tcPr>
            <w:tcW w:w="1701" w:type="dxa"/>
            <w:vAlign w:val="center"/>
          </w:tcPr>
          <w:p w14:paraId="0DE6F7FA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城市管理学</w:t>
            </w:r>
          </w:p>
        </w:tc>
        <w:tc>
          <w:tcPr>
            <w:tcW w:w="1559" w:type="dxa"/>
            <w:vAlign w:val="center"/>
          </w:tcPr>
          <w:p w14:paraId="70C3E96A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电子政务</w:t>
            </w:r>
          </w:p>
        </w:tc>
        <w:tc>
          <w:tcPr>
            <w:tcW w:w="1560" w:type="dxa"/>
            <w:vAlign w:val="center"/>
          </w:tcPr>
          <w:p w14:paraId="26DE7F2C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法律文书写作</w:t>
            </w:r>
          </w:p>
        </w:tc>
        <w:tc>
          <w:tcPr>
            <w:tcW w:w="1559" w:type="dxa"/>
            <w:vAlign w:val="center"/>
          </w:tcPr>
          <w:p w14:paraId="40C1719B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个案工作</w:t>
            </w:r>
          </w:p>
        </w:tc>
        <w:tc>
          <w:tcPr>
            <w:tcW w:w="1568" w:type="dxa"/>
            <w:vAlign w:val="center"/>
          </w:tcPr>
          <w:p w14:paraId="5830311B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公共管理学</w:t>
            </w:r>
          </w:p>
        </w:tc>
        <w:tc>
          <w:tcPr>
            <w:tcW w:w="1692" w:type="dxa"/>
            <w:vAlign w:val="center"/>
          </w:tcPr>
          <w:p w14:paraId="4BD8C4EE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公共政策概论</w:t>
            </w:r>
          </w:p>
        </w:tc>
        <w:tc>
          <w:tcPr>
            <w:tcW w:w="1348" w:type="dxa"/>
            <w:vAlign w:val="center"/>
          </w:tcPr>
          <w:p w14:paraId="5607BC6C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公共政策学</w:t>
            </w:r>
          </w:p>
        </w:tc>
        <w:tc>
          <w:tcPr>
            <w:tcW w:w="1520" w:type="dxa"/>
            <w:vAlign w:val="center"/>
          </w:tcPr>
          <w:p w14:paraId="01D44C89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公共组织绩效管理</w:t>
            </w:r>
          </w:p>
        </w:tc>
        <w:tc>
          <w:tcPr>
            <w:tcW w:w="1520" w:type="dxa"/>
            <w:vAlign w:val="center"/>
          </w:tcPr>
          <w:p w14:paraId="4888DA51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公务员考试概论</w:t>
            </w:r>
          </w:p>
        </w:tc>
      </w:tr>
      <w:tr w:rsidR="00BD15C2" w14:paraId="5FB022EB" w14:textId="77777777">
        <w:trPr>
          <w:trHeight w:val="402"/>
        </w:trPr>
        <w:tc>
          <w:tcPr>
            <w:tcW w:w="1418" w:type="dxa"/>
            <w:vMerge/>
            <w:vAlign w:val="center"/>
          </w:tcPr>
          <w:p w14:paraId="4C771CDC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9AF872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管理学原理</w:t>
            </w:r>
          </w:p>
        </w:tc>
        <w:tc>
          <w:tcPr>
            <w:tcW w:w="1559" w:type="dxa"/>
            <w:vAlign w:val="center"/>
          </w:tcPr>
          <w:p w14:paraId="2439DCB2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国际商法</w:t>
            </w:r>
          </w:p>
        </w:tc>
        <w:tc>
          <w:tcPr>
            <w:tcW w:w="1560" w:type="dxa"/>
            <w:vAlign w:val="center"/>
          </w:tcPr>
          <w:p w14:paraId="5AD463BE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行政法与行政诉讼法</w:t>
            </w:r>
          </w:p>
        </w:tc>
        <w:tc>
          <w:tcPr>
            <w:tcW w:w="1559" w:type="dxa"/>
            <w:vAlign w:val="center"/>
          </w:tcPr>
          <w:p w14:paraId="21034A04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婚姻继承法</w:t>
            </w:r>
          </w:p>
        </w:tc>
        <w:tc>
          <w:tcPr>
            <w:tcW w:w="1568" w:type="dxa"/>
            <w:vAlign w:val="center"/>
          </w:tcPr>
          <w:p w14:paraId="163B34B4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经济法</w:t>
            </w:r>
          </w:p>
        </w:tc>
        <w:tc>
          <w:tcPr>
            <w:tcW w:w="1692" w:type="dxa"/>
            <w:vAlign w:val="center"/>
          </w:tcPr>
          <w:p w14:paraId="7861882C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经济法基础</w:t>
            </w:r>
          </w:p>
        </w:tc>
        <w:tc>
          <w:tcPr>
            <w:tcW w:w="1348" w:type="dxa"/>
            <w:vAlign w:val="center"/>
          </w:tcPr>
          <w:p w14:paraId="50B1F552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老年社会工作</w:t>
            </w:r>
          </w:p>
        </w:tc>
        <w:tc>
          <w:tcPr>
            <w:tcW w:w="1520" w:type="dxa"/>
            <w:vAlign w:val="center"/>
          </w:tcPr>
          <w:p w14:paraId="561D3603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老年社会政策与法规</w:t>
            </w:r>
          </w:p>
        </w:tc>
        <w:tc>
          <w:tcPr>
            <w:tcW w:w="1520" w:type="dxa"/>
            <w:vAlign w:val="center"/>
          </w:tcPr>
          <w:p w14:paraId="39ADE828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老年心理学</w:t>
            </w:r>
          </w:p>
        </w:tc>
      </w:tr>
      <w:tr w:rsidR="00BD15C2" w14:paraId="19984A44" w14:textId="77777777">
        <w:trPr>
          <w:trHeight w:val="402"/>
        </w:trPr>
        <w:tc>
          <w:tcPr>
            <w:tcW w:w="1418" w:type="dxa"/>
            <w:vMerge/>
            <w:vAlign w:val="center"/>
          </w:tcPr>
          <w:p w14:paraId="033869CA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63F2AC0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民法</w:t>
            </w:r>
          </w:p>
        </w:tc>
        <w:tc>
          <w:tcPr>
            <w:tcW w:w="1559" w:type="dxa"/>
            <w:vAlign w:val="center"/>
          </w:tcPr>
          <w:p w14:paraId="6057BC5A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人类行为与社会环境</w:t>
            </w:r>
          </w:p>
        </w:tc>
        <w:tc>
          <w:tcPr>
            <w:tcW w:w="1560" w:type="dxa"/>
            <w:vAlign w:val="center"/>
          </w:tcPr>
          <w:p w14:paraId="20E1A6CF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社会保障</w:t>
            </w:r>
          </w:p>
        </w:tc>
        <w:tc>
          <w:tcPr>
            <w:tcW w:w="1559" w:type="dxa"/>
            <w:vAlign w:val="center"/>
          </w:tcPr>
          <w:p w14:paraId="0BC90C13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社会保障概论</w:t>
            </w:r>
          </w:p>
        </w:tc>
        <w:tc>
          <w:tcPr>
            <w:tcW w:w="1568" w:type="dxa"/>
            <w:vAlign w:val="center"/>
          </w:tcPr>
          <w:p w14:paraId="3AE0E335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社会福利思想</w:t>
            </w:r>
          </w:p>
        </w:tc>
        <w:tc>
          <w:tcPr>
            <w:tcW w:w="1692" w:type="dxa"/>
            <w:vAlign w:val="center"/>
          </w:tcPr>
          <w:p w14:paraId="60794BD5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社会工作法规政策</w:t>
            </w:r>
          </w:p>
        </w:tc>
        <w:tc>
          <w:tcPr>
            <w:tcW w:w="1348" w:type="dxa"/>
            <w:vAlign w:val="center"/>
          </w:tcPr>
          <w:p w14:paraId="285F1394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社会调查研究方法</w:t>
            </w:r>
          </w:p>
        </w:tc>
        <w:tc>
          <w:tcPr>
            <w:tcW w:w="1520" w:type="dxa"/>
            <w:vAlign w:val="center"/>
          </w:tcPr>
          <w:p w14:paraId="627EEF81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社会调查与统计</w:t>
            </w:r>
          </w:p>
        </w:tc>
        <w:tc>
          <w:tcPr>
            <w:tcW w:w="1520" w:type="dxa"/>
            <w:vAlign w:val="center"/>
          </w:tcPr>
          <w:p w14:paraId="3AB7006E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社会心理学</w:t>
            </w:r>
          </w:p>
        </w:tc>
      </w:tr>
      <w:tr w:rsidR="00BD15C2" w14:paraId="788DA103" w14:textId="77777777">
        <w:trPr>
          <w:trHeight w:val="402"/>
        </w:trPr>
        <w:tc>
          <w:tcPr>
            <w:tcW w:w="1418" w:type="dxa"/>
            <w:vMerge/>
            <w:vAlign w:val="center"/>
          </w:tcPr>
          <w:p w14:paraId="0265BF11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45F90AC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社会学</w:t>
            </w:r>
          </w:p>
        </w:tc>
        <w:tc>
          <w:tcPr>
            <w:tcW w:w="1559" w:type="dxa"/>
            <w:vAlign w:val="center"/>
          </w:tcPr>
          <w:p w14:paraId="313DD162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社会政策概论</w:t>
            </w:r>
          </w:p>
        </w:tc>
        <w:tc>
          <w:tcPr>
            <w:tcW w:w="1560" w:type="dxa"/>
            <w:vAlign w:val="center"/>
          </w:tcPr>
          <w:p w14:paraId="2B965E3E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社区工作</w:t>
            </w:r>
          </w:p>
        </w:tc>
        <w:tc>
          <w:tcPr>
            <w:tcW w:w="1559" w:type="dxa"/>
            <w:vAlign w:val="center"/>
          </w:tcPr>
          <w:p w14:paraId="42AA287F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公共经济学</w:t>
            </w:r>
          </w:p>
        </w:tc>
        <w:tc>
          <w:tcPr>
            <w:tcW w:w="1568" w:type="dxa"/>
            <w:vAlign w:val="center"/>
          </w:tcPr>
          <w:p w14:paraId="14E05DEA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心理学</w:t>
            </w:r>
          </w:p>
        </w:tc>
        <w:tc>
          <w:tcPr>
            <w:tcW w:w="1692" w:type="dxa"/>
            <w:vAlign w:val="center"/>
          </w:tcPr>
          <w:p w14:paraId="7E7FA24F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刑法总论</w:t>
            </w:r>
          </w:p>
        </w:tc>
        <w:tc>
          <w:tcPr>
            <w:tcW w:w="1348" w:type="dxa"/>
            <w:vAlign w:val="center"/>
          </w:tcPr>
          <w:p w14:paraId="0182BBC5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中国政府与政治</w:t>
            </w:r>
          </w:p>
        </w:tc>
        <w:tc>
          <w:tcPr>
            <w:tcW w:w="1520" w:type="dxa"/>
            <w:vAlign w:val="center"/>
          </w:tcPr>
          <w:p w14:paraId="0F6A2CD7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中国政治制度史</w:t>
            </w:r>
          </w:p>
        </w:tc>
        <w:tc>
          <w:tcPr>
            <w:tcW w:w="1520" w:type="dxa"/>
            <w:vAlign w:val="center"/>
          </w:tcPr>
          <w:p w14:paraId="7746F764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中外政治思想史</w:t>
            </w:r>
          </w:p>
        </w:tc>
      </w:tr>
      <w:tr w:rsidR="00BD15C2" w14:paraId="5F03D8DB" w14:textId="77777777">
        <w:trPr>
          <w:trHeight w:val="402"/>
        </w:trPr>
        <w:tc>
          <w:tcPr>
            <w:tcW w:w="1418" w:type="dxa"/>
            <w:vMerge/>
            <w:vAlign w:val="center"/>
          </w:tcPr>
          <w:p w14:paraId="6C66E50D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26E1264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专业英语</w:t>
            </w:r>
          </w:p>
        </w:tc>
        <w:tc>
          <w:tcPr>
            <w:tcW w:w="1559" w:type="dxa"/>
            <w:vAlign w:val="center"/>
          </w:tcPr>
          <w:p w14:paraId="13C46B1C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14:paraId="714DD069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14131AC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14:paraId="4D1B721E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30F5D28C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14:paraId="619B230B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179C4333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60CACC13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D15C2" w14:paraId="336790A5" w14:textId="77777777">
        <w:trPr>
          <w:trHeight w:val="402"/>
        </w:trPr>
        <w:tc>
          <w:tcPr>
            <w:tcW w:w="1418" w:type="dxa"/>
            <w:vMerge w:val="restart"/>
            <w:vAlign w:val="center"/>
          </w:tcPr>
          <w:p w14:paraId="31A32F3D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1701" w:type="dxa"/>
            <w:vAlign w:val="center"/>
          </w:tcPr>
          <w:p w14:paraId="5C57FD4B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Business Communication</w:t>
            </w:r>
          </w:p>
        </w:tc>
        <w:tc>
          <w:tcPr>
            <w:tcW w:w="1559" w:type="dxa"/>
            <w:vAlign w:val="center"/>
          </w:tcPr>
          <w:p w14:paraId="369D00AF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财政学</w:t>
            </w:r>
          </w:p>
        </w:tc>
        <w:tc>
          <w:tcPr>
            <w:tcW w:w="1560" w:type="dxa"/>
            <w:vAlign w:val="center"/>
          </w:tcPr>
          <w:p w14:paraId="40301CA1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招聘与人才测评</w:t>
            </w:r>
          </w:p>
        </w:tc>
        <w:tc>
          <w:tcPr>
            <w:tcW w:w="1559" w:type="dxa"/>
            <w:vAlign w:val="center"/>
          </w:tcPr>
          <w:p w14:paraId="10C72B47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电子商务</w:t>
            </w:r>
          </w:p>
        </w:tc>
        <w:tc>
          <w:tcPr>
            <w:tcW w:w="1568" w:type="dxa"/>
            <w:vAlign w:val="center"/>
          </w:tcPr>
          <w:p w14:paraId="43D3EDA7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公共关系</w:t>
            </w:r>
          </w:p>
        </w:tc>
        <w:tc>
          <w:tcPr>
            <w:tcW w:w="1692" w:type="dxa"/>
            <w:vAlign w:val="center"/>
          </w:tcPr>
          <w:p w14:paraId="3450F59D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薪酬与福利</w:t>
            </w:r>
          </w:p>
        </w:tc>
        <w:tc>
          <w:tcPr>
            <w:tcW w:w="1348" w:type="dxa"/>
            <w:vAlign w:val="center"/>
          </w:tcPr>
          <w:p w14:paraId="20EB48A0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管理学</w:t>
            </w:r>
          </w:p>
        </w:tc>
        <w:tc>
          <w:tcPr>
            <w:tcW w:w="1520" w:type="dxa"/>
            <w:vAlign w:val="center"/>
          </w:tcPr>
          <w:p w14:paraId="7D4DEBA0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广告学</w:t>
            </w:r>
          </w:p>
        </w:tc>
        <w:tc>
          <w:tcPr>
            <w:tcW w:w="1520" w:type="dxa"/>
            <w:vAlign w:val="center"/>
          </w:tcPr>
          <w:p w14:paraId="31556099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国际贸易实务</w:t>
            </w:r>
          </w:p>
        </w:tc>
      </w:tr>
      <w:tr w:rsidR="00BD15C2" w14:paraId="497C79AA" w14:textId="77777777">
        <w:trPr>
          <w:trHeight w:val="402"/>
        </w:trPr>
        <w:tc>
          <w:tcPr>
            <w:tcW w:w="1418" w:type="dxa"/>
            <w:vMerge/>
            <w:vAlign w:val="center"/>
          </w:tcPr>
          <w:p w14:paraId="2724D339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AC7FDE9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中级宏观经济学</w:t>
            </w:r>
          </w:p>
        </w:tc>
        <w:tc>
          <w:tcPr>
            <w:tcW w:w="1559" w:type="dxa"/>
            <w:vAlign w:val="center"/>
          </w:tcPr>
          <w:p w14:paraId="7564A311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国际人力资源管理(双语)</w:t>
            </w:r>
          </w:p>
        </w:tc>
        <w:tc>
          <w:tcPr>
            <w:tcW w:w="1560" w:type="dxa"/>
            <w:vAlign w:val="center"/>
          </w:tcPr>
          <w:p w14:paraId="30D0B1B2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国际市场营销</w:t>
            </w:r>
          </w:p>
        </w:tc>
        <w:tc>
          <w:tcPr>
            <w:tcW w:w="1559" w:type="dxa"/>
            <w:vAlign w:val="center"/>
          </w:tcPr>
          <w:p w14:paraId="513DD081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宏观经济学</w:t>
            </w:r>
          </w:p>
        </w:tc>
        <w:tc>
          <w:tcPr>
            <w:tcW w:w="1568" w:type="dxa"/>
            <w:vAlign w:val="center"/>
          </w:tcPr>
          <w:p w14:paraId="4B74D2B5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货币金融学</w:t>
            </w:r>
          </w:p>
        </w:tc>
        <w:tc>
          <w:tcPr>
            <w:tcW w:w="1692" w:type="dxa"/>
            <w:vAlign w:val="center"/>
          </w:tcPr>
          <w:p w14:paraId="5BC44E88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计量经济学</w:t>
            </w:r>
          </w:p>
        </w:tc>
        <w:tc>
          <w:tcPr>
            <w:tcW w:w="1348" w:type="dxa"/>
            <w:vAlign w:val="center"/>
          </w:tcPr>
          <w:p w14:paraId="15059D03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经济思想史</w:t>
            </w:r>
          </w:p>
        </w:tc>
        <w:tc>
          <w:tcPr>
            <w:tcW w:w="1520" w:type="dxa"/>
            <w:vAlign w:val="center"/>
          </w:tcPr>
          <w:p w14:paraId="13653B42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经济学</w:t>
            </w:r>
          </w:p>
        </w:tc>
        <w:tc>
          <w:tcPr>
            <w:tcW w:w="1520" w:type="dxa"/>
            <w:vAlign w:val="center"/>
          </w:tcPr>
          <w:p w14:paraId="2D9F0B2D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经济学基础</w:t>
            </w:r>
          </w:p>
        </w:tc>
      </w:tr>
      <w:tr w:rsidR="00BD15C2" w14:paraId="6D3936C3" w14:textId="77777777">
        <w:trPr>
          <w:trHeight w:val="450"/>
        </w:trPr>
        <w:tc>
          <w:tcPr>
            <w:tcW w:w="1418" w:type="dxa"/>
            <w:vMerge/>
            <w:vAlign w:val="center"/>
          </w:tcPr>
          <w:p w14:paraId="47545110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8B6B8A5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组织行为学</w:t>
            </w:r>
          </w:p>
        </w:tc>
        <w:tc>
          <w:tcPr>
            <w:tcW w:w="1559" w:type="dxa"/>
            <w:vAlign w:val="center"/>
          </w:tcPr>
          <w:p w14:paraId="64D63FA5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经济学原理</w:t>
            </w:r>
          </w:p>
        </w:tc>
        <w:tc>
          <w:tcPr>
            <w:tcW w:w="1560" w:type="dxa"/>
            <w:vAlign w:val="center"/>
          </w:tcPr>
          <w:p w14:paraId="0A549581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跨境零售基础</w:t>
            </w:r>
          </w:p>
        </w:tc>
        <w:tc>
          <w:tcPr>
            <w:tcW w:w="1559" w:type="dxa"/>
            <w:vAlign w:val="center"/>
          </w:tcPr>
          <w:p w14:paraId="69F8334D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跨境图文营销</w:t>
            </w:r>
          </w:p>
        </w:tc>
        <w:tc>
          <w:tcPr>
            <w:tcW w:w="1568" w:type="dxa"/>
            <w:vAlign w:val="center"/>
          </w:tcPr>
          <w:p w14:paraId="71D50F13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劳动经济学</w:t>
            </w:r>
          </w:p>
        </w:tc>
        <w:tc>
          <w:tcPr>
            <w:tcW w:w="1692" w:type="dxa"/>
            <w:vAlign w:val="center"/>
          </w:tcPr>
          <w:p w14:paraId="15B040A5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零售学</w:t>
            </w:r>
          </w:p>
        </w:tc>
        <w:tc>
          <w:tcPr>
            <w:tcW w:w="1348" w:type="dxa"/>
            <w:vAlign w:val="center"/>
          </w:tcPr>
          <w:p w14:paraId="25ACAD6B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企业战略管理</w:t>
            </w:r>
          </w:p>
        </w:tc>
        <w:tc>
          <w:tcPr>
            <w:tcW w:w="1520" w:type="dxa"/>
            <w:vAlign w:val="center"/>
          </w:tcPr>
          <w:p w14:paraId="6C85B38A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商务谈判</w:t>
            </w:r>
          </w:p>
        </w:tc>
        <w:tc>
          <w:tcPr>
            <w:tcW w:w="1520" w:type="dxa"/>
            <w:vAlign w:val="center"/>
          </w:tcPr>
          <w:p w14:paraId="6045B4E2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市场调查与预测</w:t>
            </w:r>
          </w:p>
        </w:tc>
      </w:tr>
      <w:tr w:rsidR="00BD15C2" w14:paraId="3A59F210" w14:textId="77777777">
        <w:trPr>
          <w:trHeight w:val="450"/>
        </w:trPr>
        <w:tc>
          <w:tcPr>
            <w:tcW w:w="1418" w:type="dxa"/>
            <w:vMerge/>
            <w:vAlign w:val="center"/>
          </w:tcPr>
          <w:p w14:paraId="46F6CFED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5937EF5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市场营销策划</w:t>
            </w:r>
          </w:p>
        </w:tc>
        <w:tc>
          <w:tcPr>
            <w:tcW w:w="1559" w:type="dxa"/>
            <w:vAlign w:val="center"/>
          </w:tcPr>
          <w:p w14:paraId="067A37E7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市场营销学</w:t>
            </w:r>
          </w:p>
        </w:tc>
        <w:tc>
          <w:tcPr>
            <w:tcW w:w="1560" w:type="dxa"/>
            <w:vAlign w:val="center"/>
          </w:tcPr>
          <w:p w14:paraId="19BF438E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组织与工作设计</w:t>
            </w:r>
          </w:p>
        </w:tc>
        <w:tc>
          <w:tcPr>
            <w:tcW w:w="1559" w:type="dxa"/>
            <w:vAlign w:val="center"/>
          </w:tcPr>
          <w:p w14:paraId="598F5F9F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通关实务</w:t>
            </w:r>
          </w:p>
        </w:tc>
        <w:tc>
          <w:tcPr>
            <w:tcW w:w="1568" w:type="dxa"/>
            <w:vAlign w:val="center"/>
          </w:tcPr>
          <w:p w14:paraId="6C544A13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统计学</w:t>
            </w:r>
          </w:p>
        </w:tc>
        <w:tc>
          <w:tcPr>
            <w:tcW w:w="1692" w:type="dxa"/>
            <w:vAlign w:val="center"/>
          </w:tcPr>
          <w:p w14:paraId="78AAA9A5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统计学原理</w:t>
            </w:r>
          </w:p>
        </w:tc>
        <w:tc>
          <w:tcPr>
            <w:tcW w:w="1348" w:type="dxa"/>
            <w:vAlign w:val="center"/>
          </w:tcPr>
          <w:p w14:paraId="463B0AC3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投资学</w:t>
            </w:r>
          </w:p>
        </w:tc>
        <w:tc>
          <w:tcPr>
            <w:tcW w:w="1520" w:type="dxa"/>
            <w:vAlign w:val="center"/>
          </w:tcPr>
          <w:p w14:paraId="6218C35D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外贸英文函电</w:t>
            </w:r>
          </w:p>
        </w:tc>
        <w:tc>
          <w:tcPr>
            <w:tcW w:w="1520" w:type="dxa"/>
            <w:vAlign w:val="center"/>
          </w:tcPr>
          <w:p w14:paraId="6B0BAF88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网络营销基础与实践</w:t>
            </w:r>
          </w:p>
        </w:tc>
      </w:tr>
      <w:tr w:rsidR="00BD15C2" w14:paraId="55A6BB0A" w14:textId="77777777">
        <w:trPr>
          <w:trHeight w:val="402"/>
        </w:trPr>
        <w:tc>
          <w:tcPr>
            <w:tcW w:w="1418" w:type="dxa"/>
            <w:vMerge/>
            <w:vAlign w:val="center"/>
          </w:tcPr>
          <w:p w14:paraId="27A81AD1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71996F1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微观经济学</w:t>
            </w:r>
          </w:p>
        </w:tc>
        <w:tc>
          <w:tcPr>
            <w:tcW w:w="1559" w:type="dxa"/>
            <w:vAlign w:val="center"/>
          </w:tcPr>
          <w:p w14:paraId="2BC0A5A5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物业管理法律、法规与政策</w:t>
            </w:r>
          </w:p>
        </w:tc>
        <w:tc>
          <w:tcPr>
            <w:tcW w:w="1560" w:type="dxa"/>
            <w:vAlign w:val="center"/>
          </w:tcPr>
          <w:p w14:paraId="189F7BCB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物业管理实务</w:t>
            </w:r>
          </w:p>
        </w:tc>
        <w:tc>
          <w:tcPr>
            <w:tcW w:w="1559" w:type="dxa"/>
            <w:vAlign w:val="center"/>
          </w:tcPr>
          <w:p w14:paraId="395CCDD9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物业经营与管理</w:t>
            </w:r>
          </w:p>
        </w:tc>
        <w:tc>
          <w:tcPr>
            <w:tcW w:w="1568" w:type="dxa"/>
            <w:vAlign w:val="center"/>
          </w:tcPr>
          <w:p w14:paraId="3851D307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物业设施设备管理</w:t>
            </w:r>
          </w:p>
        </w:tc>
        <w:tc>
          <w:tcPr>
            <w:tcW w:w="1692" w:type="dxa"/>
            <w:vAlign w:val="center"/>
          </w:tcPr>
          <w:p w14:paraId="36197B2D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物业智能化管理</w:t>
            </w:r>
          </w:p>
        </w:tc>
        <w:tc>
          <w:tcPr>
            <w:tcW w:w="1348" w:type="dxa"/>
            <w:vAlign w:val="center"/>
          </w:tcPr>
          <w:p w14:paraId="0A9739B4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现代推销技术</w:t>
            </w:r>
          </w:p>
        </w:tc>
        <w:tc>
          <w:tcPr>
            <w:tcW w:w="1520" w:type="dxa"/>
            <w:vAlign w:val="center"/>
          </w:tcPr>
          <w:p w14:paraId="668D6563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新概念英语2</w:t>
            </w:r>
          </w:p>
        </w:tc>
        <w:tc>
          <w:tcPr>
            <w:tcW w:w="1520" w:type="dxa"/>
            <w:vAlign w:val="center"/>
          </w:tcPr>
          <w:p w14:paraId="59776D3E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D15C2" w14:paraId="4A6B287A" w14:textId="77777777">
        <w:trPr>
          <w:trHeight w:val="402"/>
        </w:trPr>
        <w:tc>
          <w:tcPr>
            <w:tcW w:w="1418" w:type="dxa"/>
            <w:vMerge w:val="restart"/>
            <w:vAlign w:val="center"/>
          </w:tcPr>
          <w:p w14:paraId="78624E77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1701" w:type="dxa"/>
            <w:vAlign w:val="center"/>
          </w:tcPr>
          <w:p w14:paraId="6E691148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Java程序设计</w:t>
            </w:r>
          </w:p>
        </w:tc>
        <w:tc>
          <w:tcPr>
            <w:tcW w:w="1559" w:type="dxa"/>
            <w:vAlign w:val="center"/>
          </w:tcPr>
          <w:p w14:paraId="4FC8E048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JSP开发技术</w:t>
            </w:r>
          </w:p>
        </w:tc>
        <w:tc>
          <w:tcPr>
            <w:tcW w:w="1560" w:type="dxa"/>
            <w:vAlign w:val="center"/>
          </w:tcPr>
          <w:p w14:paraId="6850FE00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大学数学Ⅱ</w:t>
            </w:r>
          </w:p>
        </w:tc>
        <w:tc>
          <w:tcPr>
            <w:tcW w:w="1559" w:type="dxa"/>
            <w:vAlign w:val="center"/>
          </w:tcPr>
          <w:p w14:paraId="062D29A9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电路分析基础</w:t>
            </w:r>
          </w:p>
        </w:tc>
        <w:tc>
          <w:tcPr>
            <w:tcW w:w="1568" w:type="dxa"/>
            <w:vAlign w:val="center"/>
          </w:tcPr>
          <w:p w14:paraId="0DA3DBD7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电路与数字逻辑</w:t>
            </w:r>
          </w:p>
        </w:tc>
        <w:tc>
          <w:tcPr>
            <w:tcW w:w="1692" w:type="dxa"/>
            <w:vAlign w:val="center"/>
          </w:tcPr>
          <w:p w14:paraId="6235775C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动态WEB技术(JSP)</w:t>
            </w:r>
          </w:p>
        </w:tc>
        <w:tc>
          <w:tcPr>
            <w:tcW w:w="1348" w:type="dxa"/>
            <w:vAlign w:val="center"/>
          </w:tcPr>
          <w:p w14:paraId="3830DD5D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概率论与数理统计A</w:t>
            </w:r>
          </w:p>
        </w:tc>
        <w:tc>
          <w:tcPr>
            <w:tcW w:w="1520" w:type="dxa"/>
            <w:vAlign w:val="center"/>
          </w:tcPr>
          <w:p w14:paraId="45A90390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概率论与数理统计B</w:t>
            </w:r>
          </w:p>
        </w:tc>
        <w:tc>
          <w:tcPr>
            <w:tcW w:w="1520" w:type="dxa"/>
            <w:vAlign w:val="center"/>
          </w:tcPr>
          <w:p w14:paraId="7FFA8FCA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高等数学Ⅱ</w:t>
            </w:r>
          </w:p>
        </w:tc>
      </w:tr>
      <w:tr w:rsidR="00BD15C2" w14:paraId="66FF24E5" w14:textId="77777777">
        <w:trPr>
          <w:trHeight w:val="402"/>
        </w:trPr>
        <w:tc>
          <w:tcPr>
            <w:tcW w:w="1418" w:type="dxa"/>
            <w:vMerge/>
            <w:vAlign w:val="center"/>
          </w:tcPr>
          <w:p w14:paraId="0BFC9FF9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591CA27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信号与系统</w:t>
            </w:r>
          </w:p>
        </w:tc>
        <w:tc>
          <w:tcPr>
            <w:tcW w:w="1559" w:type="dxa"/>
            <w:vAlign w:val="center"/>
          </w:tcPr>
          <w:p w14:paraId="75052AEF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计算机技术基础</w:t>
            </w:r>
          </w:p>
        </w:tc>
        <w:tc>
          <w:tcPr>
            <w:tcW w:w="1560" w:type="dxa"/>
            <w:vAlign w:val="center"/>
          </w:tcPr>
          <w:p w14:paraId="624CFAE6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计算机技术基础实验</w:t>
            </w:r>
          </w:p>
        </w:tc>
        <w:tc>
          <w:tcPr>
            <w:tcW w:w="1559" w:type="dxa"/>
            <w:vAlign w:val="center"/>
          </w:tcPr>
          <w:p w14:paraId="3E422EEF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计算机网络</w:t>
            </w:r>
          </w:p>
        </w:tc>
        <w:tc>
          <w:tcPr>
            <w:tcW w:w="1568" w:type="dxa"/>
            <w:vAlign w:val="center"/>
          </w:tcPr>
          <w:p w14:paraId="0C0F5773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线性代数B</w:t>
            </w:r>
          </w:p>
        </w:tc>
        <w:tc>
          <w:tcPr>
            <w:tcW w:w="1692" w:type="dxa"/>
            <w:vAlign w:val="center"/>
          </w:tcPr>
          <w:p w14:paraId="439A9B56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计算机专业英语</w:t>
            </w:r>
          </w:p>
        </w:tc>
        <w:tc>
          <w:tcPr>
            <w:tcW w:w="1348" w:type="dxa"/>
            <w:vAlign w:val="center"/>
          </w:tcPr>
          <w:p w14:paraId="1D4613CD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经济数学2</w:t>
            </w:r>
          </w:p>
        </w:tc>
        <w:tc>
          <w:tcPr>
            <w:tcW w:w="1520" w:type="dxa"/>
            <w:vAlign w:val="center"/>
          </w:tcPr>
          <w:p w14:paraId="247265FB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离散数学</w:t>
            </w:r>
          </w:p>
        </w:tc>
        <w:tc>
          <w:tcPr>
            <w:tcW w:w="1520" w:type="dxa"/>
            <w:vAlign w:val="center"/>
          </w:tcPr>
          <w:p w14:paraId="53BF2519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面向对象方法与Java语言</w:t>
            </w:r>
          </w:p>
        </w:tc>
      </w:tr>
      <w:tr w:rsidR="00BD15C2" w14:paraId="2F3D3B1C" w14:textId="77777777">
        <w:trPr>
          <w:trHeight w:val="402"/>
        </w:trPr>
        <w:tc>
          <w:tcPr>
            <w:tcW w:w="1418" w:type="dxa"/>
            <w:vMerge/>
            <w:vAlign w:val="center"/>
          </w:tcPr>
          <w:p w14:paraId="653745D9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47F7BD0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软件工程</w:t>
            </w:r>
          </w:p>
        </w:tc>
        <w:tc>
          <w:tcPr>
            <w:tcW w:w="1559" w:type="dxa"/>
            <w:vAlign w:val="center"/>
          </w:tcPr>
          <w:p w14:paraId="79BD9634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数据结构</w:t>
            </w:r>
          </w:p>
        </w:tc>
        <w:tc>
          <w:tcPr>
            <w:tcW w:w="1560" w:type="dxa"/>
            <w:vAlign w:val="center"/>
          </w:tcPr>
          <w:p w14:paraId="79383934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线性代数（B）</w:t>
            </w:r>
          </w:p>
        </w:tc>
        <w:tc>
          <w:tcPr>
            <w:tcW w:w="1559" w:type="dxa"/>
            <w:vAlign w:val="center"/>
          </w:tcPr>
          <w:p w14:paraId="7CF78AE1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数据库原理与应用</w:t>
            </w:r>
          </w:p>
        </w:tc>
        <w:tc>
          <w:tcPr>
            <w:tcW w:w="1568" w:type="dxa"/>
            <w:vAlign w:val="center"/>
          </w:tcPr>
          <w:p w14:paraId="3F97D7D8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数字电子技术及实验</w:t>
            </w:r>
          </w:p>
        </w:tc>
        <w:tc>
          <w:tcPr>
            <w:tcW w:w="1692" w:type="dxa"/>
            <w:vAlign w:val="center"/>
          </w:tcPr>
          <w:p w14:paraId="3F4047EB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通信原理</w:t>
            </w:r>
          </w:p>
        </w:tc>
        <w:tc>
          <w:tcPr>
            <w:tcW w:w="1348" w:type="dxa"/>
            <w:vAlign w:val="center"/>
          </w:tcPr>
          <w:p w14:paraId="2013E308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微机原理与接口技术</w:t>
            </w:r>
          </w:p>
        </w:tc>
        <w:tc>
          <w:tcPr>
            <w:tcW w:w="1520" w:type="dxa"/>
            <w:vAlign w:val="center"/>
          </w:tcPr>
          <w:p w14:paraId="35F96985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微积分（B）Ⅱ</w:t>
            </w:r>
          </w:p>
        </w:tc>
        <w:tc>
          <w:tcPr>
            <w:tcW w:w="1520" w:type="dxa"/>
            <w:vAlign w:val="center"/>
          </w:tcPr>
          <w:p w14:paraId="3C51F553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D15C2" w14:paraId="3F9CA602" w14:textId="77777777">
        <w:trPr>
          <w:trHeight w:val="402"/>
        </w:trPr>
        <w:tc>
          <w:tcPr>
            <w:tcW w:w="1418" w:type="dxa"/>
            <w:vMerge w:val="restart"/>
            <w:vAlign w:val="center"/>
          </w:tcPr>
          <w:p w14:paraId="5B115F5C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会计学院</w:t>
            </w:r>
          </w:p>
          <w:p w14:paraId="4484437C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11DB794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财务分析</w:t>
            </w:r>
          </w:p>
        </w:tc>
        <w:tc>
          <w:tcPr>
            <w:tcW w:w="1559" w:type="dxa"/>
            <w:vAlign w:val="center"/>
          </w:tcPr>
          <w:p w14:paraId="0C185FD7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财务管理Ⅱ</w:t>
            </w:r>
          </w:p>
        </w:tc>
        <w:tc>
          <w:tcPr>
            <w:tcW w:w="1560" w:type="dxa"/>
            <w:vAlign w:val="center"/>
          </w:tcPr>
          <w:p w14:paraId="1E2181FD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财务管理实务</w:t>
            </w:r>
          </w:p>
        </w:tc>
        <w:tc>
          <w:tcPr>
            <w:tcW w:w="1559" w:type="dxa"/>
            <w:vAlign w:val="center"/>
          </w:tcPr>
          <w:p w14:paraId="06849A4F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财务管理学</w:t>
            </w:r>
          </w:p>
        </w:tc>
        <w:tc>
          <w:tcPr>
            <w:tcW w:w="1568" w:type="dxa"/>
            <w:vAlign w:val="center"/>
          </w:tcPr>
          <w:p w14:paraId="2820828C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中级财务会计</w:t>
            </w:r>
          </w:p>
        </w:tc>
        <w:tc>
          <w:tcPr>
            <w:tcW w:w="1692" w:type="dxa"/>
            <w:vAlign w:val="center"/>
          </w:tcPr>
          <w:p w14:paraId="023CF108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成本管理会计</w:t>
            </w:r>
          </w:p>
        </w:tc>
        <w:tc>
          <w:tcPr>
            <w:tcW w:w="1348" w:type="dxa"/>
            <w:vAlign w:val="center"/>
          </w:tcPr>
          <w:p w14:paraId="76F76DE9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初级会计实务</w:t>
            </w:r>
          </w:p>
        </w:tc>
        <w:tc>
          <w:tcPr>
            <w:tcW w:w="1520" w:type="dxa"/>
            <w:vAlign w:val="center"/>
          </w:tcPr>
          <w:p w14:paraId="0D4071B8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高级财务会计</w:t>
            </w:r>
          </w:p>
        </w:tc>
        <w:tc>
          <w:tcPr>
            <w:tcW w:w="1520" w:type="dxa"/>
            <w:vAlign w:val="center"/>
          </w:tcPr>
          <w:p w14:paraId="7C5763CD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公共组织财务管理</w:t>
            </w:r>
          </w:p>
        </w:tc>
      </w:tr>
      <w:tr w:rsidR="00BD15C2" w14:paraId="4EF38209" w14:textId="77777777">
        <w:trPr>
          <w:trHeight w:val="402"/>
        </w:trPr>
        <w:tc>
          <w:tcPr>
            <w:tcW w:w="1418" w:type="dxa"/>
            <w:vMerge/>
            <w:vAlign w:val="center"/>
          </w:tcPr>
          <w:p w14:paraId="77998259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2A988D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会计学</w:t>
            </w:r>
          </w:p>
        </w:tc>
        <w:tc>
          <w:tcPr>
            <w:tcW w:w="1559" w:type="dxa"/>
            <w:vAlign w:val="center"/>
          </w:tcPr>
          <w:p w14:paraId="182B3BC2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审计实务</w:t>
            </w:r>
          </w:p>
        </w:tc>
        <w:tc>
          <w:tcPr>
            <w:tcW w:w="1560" w:type="dxa"/>
            <w:vAlign w:val="center"/>
          </w:tcPr>
          <w:p w14:paraId="4DA02F7B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审计学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原理</w:t>
            </w:r>
          </w:p>
        </w:tc>
        <w:tc>
          <w:tcPr>
            <w:tcW w:w="1559" w:type="dxa"/>
            <w:vAlign w:val="center"/>
          </w:tcPr>
          <w:p w14:paraId="154A6FC2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会计学基础</w:t>
            </w:r>
          </w:p>
        </w:tc>
        <w:tc>
          <w:tcPr>
            <w:tcW w:w="1568" w:type="dxa"/>
            <w:vAlign w:val="center"/>
          </w:tcPr>
          <w:p w14:paraId="63AE126F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计算机审计</w:t>
            </w:r>
          </w:p>
        </w:tc>
        <w:tc>
          <w:tcPr>
            <w:tcW w:w="1692" w:type="dxa"/>
            <w:vAlign w:val="center"/>
          </w:tcPr>
          <w:p w14:paraId="28060591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金融学</w:t>
            </w:r>
          </w:p>
        </w:tc>
        <w:tc>
          <w:tcPr>
            <w:tcW w:w="1348" w:type="dxa"/>
            <w:vAlign w:val="center"/>
          </w:tcPr>
          <w:p w14:paraId="0A104BF8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内部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审计学</w:t>
            </w:r>
            <w:proofErr w:type="gramEnd"/>
          </w:p>
        </w:tc>
        <w:tc>
          <w:tcPr>
            <w:tcW w:w="1520" w:type="dxa"/>
            <w:vAlign w:val="center"/>
          </w:tcPr>
          <w:p w14:paraId="2E3F16BA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4557A8CC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D15C2" w14:paraId="70A2C602" w14:textId="77777777">
        <w:trPr>
          <w:trHeight w:val="402"/>
        </w:trPr>
        <w:tc>
          <w:tcPr>
            <w:tcW w:w="1418" w:type="dxa"/>
            <w:vMerge w:val="restart"/>
            <w:vAlign w:val="center"/>
          </w:tcPr>
          <w:p w14:paraId="6ED06AA2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文化传播学院</w:t>
            </w:r>
          </w:p>
        </w:tc>
        <w:tc>
          <w:tcPr>
            <w:tcW w:w="1701" w:type="dxa"/>
            <w:vAlign w:val="center"/>
          </w:tcPr>
          <w:p w14:paraId="4C97C11C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传播学概论</w:t>
            </w:r>
          </w:p>
        </w:tc>
        <w:tc>
          <w:tcPr>
            <w:tcW w:w="1559" w:type="dxa"/>
            <w:vAlign w:val="center"/>
          </w:tcPr>
          <w:p w14:paraId="74D83D8A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电视播音与主持</w:t>
            </w:r>
          </w:p>
        </w:tc>
        <w:tc>
          <w:tcPr>
            <w:tcW w:w="1560" w:type="dxa"/>
            <w:vAlign w:val="center"/>
          </w:tcPr>
          <w:p w14:paraId="26BDC654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电视新闻学</w:t>
            </w:r>
          </w:p>
        </w:tc>
        <w:tc>
          <w:tcPr>
            <w:tcW w:w="1559" w:type="dxa"/>
            <w:vAlign w:val="center"/>
          </w:tcPr>
          <w:p w14:paraId="596E4D45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古代汉语Ⅱ</w:t>
            </w:r>
          </w:p>
        </w:tc>
        <w:tc>
          <w:tcPr>
            <w:tcW w:w="1568" w:type="dxa"/>
            <w:vAlign w:val="center"/>
          </w:tcPr>
          <w:p w14:paraId="77973837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秘书英语口语</w:t>
            </w:r>
          </w:p>
        </w:tc>
        <w:tc>
          <w:tcPr>
            <w:tcW w:w="1692" w:type="dxa"/>
            <w:vAlign w:val="center"/>
          </w:tcPr>
          <w:p w14:paraId="7F548240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外国文学Ⅰ</w:t>
            </w:r>
          </w:p>
        </w:tc>
        <w:tc>
          <w:tcPr>
            <w:tcW w:w="1348" w:type="dxa"/>
            <w:vAlign w:val="center"/>
          </w:tcPr>
          <w:p w14:paraId="6815BD38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外国新闻史</w:t>
            </w:r>
          </w:p>
        </w:tc>
        <w:tc>
          <w:tcPr>
            <w:tcW w:w="1520" w:type="dxa"/>
            <w:vAlign w:val="center"/>
          </w:tcPr>
          <w:p w14:paraId="250903CF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文学概论Ⅱ</w:t>
            </w:r>
          </w:p>
        </w:tc>
        <w:tc>
          <w:tcPr>
            <w:tcW w:w="1520" w:type="dxa"/>
            <w:vAlign w:val="center"/>
          </w:tcPr>
          <w:p w14:paraId="65E3D657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现代汉语</w:t>
            </w:r>
          </w:p>
        </w:tc>
      </w:tr>
      <w:tr w:rsidR="00BD15C2" w14:paraId="2A391A9B" w14:textId="77777777">
        <w:trPr>
          <w:trHeight w:val="402"/>
        </w:trPr>
        <w:tc>
          <w:tcPr>
            <w:tcW w:w="1418" w:type="dxa"/>
            <w:vMerge/>
            <w:vAlign w:val="center"/>
          </w:tcPr>
          <w:p w14:paraId="2F9324FA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AFE542D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现代汉语Ⅱ</w:t>
            </w:r>
          </w:p>
        </w:tc>
        <w:tc>
          <w:tcPr>
            <w:tcW w:w="1559" w:type="dxa"/>
            <w:vAlign w:val="center"/>
          </w:tcPr>
          <w:p w14:paraId="49F01585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写作Ⅰ</w:t>
            </w:r>
          </w:p>
        </w:tc>
        <w:tc>
          <w:tcPr>
            <w:tcW w:w="1560" w:type="dxa"/>
            <w:vAlign w:val="center"/>
          </w:tcPr>
          <w:p w14:paraId="1A765A9F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写作Ⅱ</w:t>
            </w:r>
          </w:p>
        </w:tc>
        <w:tc>
          <w:tcPr>
            <w:tcW w:w="1559" w:type="dxa"/>
            <w:vAlign w:val="center"/>
          </w:tcPr>
          <w:p w14:paraId="497F4E4B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政治传播学</w:t>
            </w:r>
          </w:p>
        </w:tc>
        <w:tc>
          <w:tcPr>
            <w:tcW w:w="1568" w:type="dxa"/>
            <w:vAlign w:val="center"/>
          </w:tcPr>
          <w:p w14:paraId="33EB667E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中国当代文学</w:t>
            </w:r>
          </w:p>
        </w:tc>
        <w:tc>
          <w:tcPr>
            <w:tcW w:w="1692" w:type="dxa"/>
            <w:vAlign w:val="center"/>
          </w:tcPr>
          <w:p w14:paraId="68C7C20B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中国古代文学Ⅱ</w:t>
            </w:r>
          </w:p>
        </w:tc>
        <w:tc>
          <w:tcPr>
            <w:tcW w:w="1348" w:type="dxa"/>
            <w:vAlign w:val="center"/>
          </w:tcPr>
          <w:p w14:paraId="526C0AC5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中国古代文学Ⅳ</w:t>
            </w:r>
          </w:p>
        </w:tc>
        <w:tc>
          <w:tcPr>
            <w:tcW w:w="1520" w:type="dxa"/>
            <w:vAlign w:val="center"/>
          </w:tcPr>
          <w:p w14:paraId="15E5FB30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32E22F30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D15C2" w14:paraId="3DC87278" w14:textId="77777777">
        <w:trPr>
          <w:trHeight w:val="402"/>
        </w:trPr>
        <w:tc>
          <w:tcPr>
            <w:tcW w:w="1418" w:type="dxa"/>
            <w:vMerge w:val="restart"/>
            <w:vAlign w:val="center"/>
          </w:tcPr>
          <w:p w14:paraId="6BBE81CD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外国语学院</w:t>
            </w:r>
          </w:p>
        </w:tc>
        <w:tc>
          <w:tcPr>
            <w:tcW w:w="1701" w:type="dxa"/>
            <w:vAlign w:val="center"/>
          </w:tcPr>
          <w:p w14:paraId="068678FB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阿拉伯语视听2</w:t>
            </w:r>
          </w:p>
        </w:tc>
        <w:tc>
          <w:tcPr>
            <w:tcW w:w="1559" w:type="dxa"/>
            <w:vAlign w:val="center"/>
          </w:tcPr>
          <w:p w14:paraId="6FDBF10C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阿拉伯语视听说2</w:t>
            </w:r>
          </w:p>
        </w:tc>
        <w:tc>
          <w:tcPr>
            <w:tcW w:w="1560" w:type="dxa"/>
            <w:vAlign w:val="center"/>
          </w:tcPr>
          <w:p w14:paraId="63BB5E94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阿拉伯语语法2</w:t>
            </w:r>
          </w:p>
        </w:tc>
        <w:tc>
          <w:tcPr>
            <w:tcW w:w="1559" w:type="dxa"/>
            <w:vAlign w:val="center"/>
          </w:tcPr>
          <w:p w14:paraId="26285279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阿拉伯语阅读1</w:t>
            </w:r>
          </w:p>
        </w:tc>
        <w:tc>
          <w:tcPr>
            <w:tcW w:w="1568" w:type="dxa"/>
            <w:vAlign w:val="center"/>
          </w:tcPr>
          <w:p w14:paraId="73F0A559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大学英语2</w:t>
            </w:r>
          </w:p>
        </w:tc>
        <w:tc>
          <w:tcPr>
            <w:tcW w:w="1692" w:type="dxa"/>
            <w:vAlign w:val="center"/>
          </w:tcPr>
          <w:p w14:paraId="72044CC7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综合英语Ⅲ</w:t>
            </w:r>
          </w:p>
        </w:tc>
        <w:tc>
          <w:tcPr>
            <w:tcW w:w="1348" w:type="dxa"/>
            <w:vAlign w:val="center"/>
          </w:tcPr>
          <w:p w14:paraId="2A025B77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综合英语Ⅳ</w:t>
            </w:r>
          </w:p>
        </w:tc>
        <w:tc>
          <w:tcPr>
            <w:tcW w:w="1520" w:type="dxa"/>
            <w:vAlign w:val="center"/>
          </w:tcPr>
          <w:p w14:paraId="377BB0BC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大学英语Ⅱ</w:t>
            </w:r>
          </w:p>
        </w:tc>
        <w:tc>
          <w:tcPr>
            <w:tcW w:w="1520" w:type="dxa"/>
            <w:vAlign w:val="center"/>
          </w:tcPr>
          <w:p w14:paraId="1F37E13C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综合英语Ⅱ</w:t>
            </w:r>
          </w:p>
        </w:tc>
      </w:tr>
      <w:tr w:rsidR="00BD15C2" w14:paraId="27E15F3D" w14:textId="77777777">
        <w:trPr>
          <w:trHeight w:val="402"/>
        </w:trPr>
        <w:tc>
          <w:tcPr>
            <w:tcW w:w="1418" w:type="dxa"/>
            <w:vMerge/>
            <w:vAlign w:val="center"/>
          </w:tcPr>
          <w:p w14:paraId="4DDC3DDC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53DF9B7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大学英语Ⅳ</w:t>
            </w:r>
          </w:p>
        </w:tc>
        <w:tc>
          <w:tcPr>
            <w:tcW w:w="1559" w:type="dxa"/>
            <w:vAlign w:val="center"/>
          </w:tcPr>
          <w:p w14:paraId="05A19E53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综合日语4</w:t>
            </w:r>
          </w:p>
        </w:tc>
        <w:tc>
          <w:tcPr>
            <w:tcW w:w="1560" w:type="dxa"/>
            <w:vAlign w:val="center"/>
          </w:tcPr>
          <w:p w14:paraId="24439C83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德语视听2</w:t>
            </w:r>
          </w:p>
        </w:tc>
        <w:tc>
          <w:tcPr>
            <w:tcW w:w="1559" w:type="dxa"/>
            <w:vAlign w:val="center"/>
          </w:tcPr>
          <w:p w14:paraId="50D81692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德语视听4</w:t>
            </w:r>
          </w:p>
        </w:tc>
        <w:tc>
          <w:tcPr>
            <w:tcW w:w="1568" w:type="dxa"/>
            <w:vAlign w:val="center"/>
          </w:tcPr>
          <w:p w14:paraId="0CE6B5BC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德语写作</w:t>
            </w:r>
          </w:p>
        </w:tc>
        <w:tc>
          <w:tcPr>
            <w:tcW w:w="1692" w:type="dxa"/>
            <w:vAlign w:val="center"/>
          </w:tcPr>
          <w:p w14:paraId="09D6A6D8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德语语法</w:t>
            </w:r>
          </w:p>
        </w:tc>
        <w:tc>
          <w:tcPr>
            <w:tcW w:w="1348" w:type="dxa"/>
            <w:vAlign w:val="center"/>
          </w:tcPr>
          <w:p w14:paraId="0ACB7321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德语阅读2</w:t>
            </w:r>
          </w:p>
        </w:tc>
        <w:tc>
          <w:tcPr>
            <w:tcW w:w="1520" w:type="dxa"/>
            <w:vAlign w:val="center"/>
          </w:tcPr>
          <w:p w14:paraId="3A0C777B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第二外语Ⅰ</w:t>
            </w:r>
          </w:p>
        </w:tc>
        <w:tc>
          <w:tcPr>
            <w:tcW w:w="1520" w:type="dxa"/>
            <w:vAlign w:val="center"/>
          </w:tcPr>
          <w:p w14:paraId="0B506FE5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第二外语Ⅱ</w:t>
            </w:r>
          </w:p>
        </w:tc>
      </w:tr>
      <w:tr w:rsidR="00BD15C2" w14:paraId="2166B4FC" w14:textId="77777777">
        <w:trPr>
          <w:trHeight w:val="402"/>
        </w:trPr>
        <w:tc>
          <w:tcPr>
            <w:tcW w:w="1418" w:type="dxa"/>
            <w:vMerge/>
            <w:vAlign w:val="center"/>
          </w:tcPr>
          <w:p w14:paraId="0C0F5FBC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4D86818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第二外语Ⅳ</w:t>
            </w:r>
          </w:p>
        </w:tc>
        <w:tc>
          <w:tcPr>
            <w:tcW w:w="1559" w:type="dxa"/>
            <w:vAlign w:val="center"/>
          </w:tcPr>
          <w:p w14:paraId="3D1E2E6B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法语报刊选读2</w:t>
            </w:r>
          </w:p>
        </w:tc>
        <w:tc>
          <w:tcPr>
            <w:tcW w:w="1560" w:type="dxa"/>
            <w:vAlign w:val="center"/>
          </w:tcPr>
          <w:p w14:paraId="49E7A692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法语视听说2</w:t>
            </w:r>
          </w:p>
        </w:tc>
        <w:tc>
          <w:tcPr>
            <w:tcW w:w="1559" w:type="dxa"/>
            <w:vAlign w:val="center"/>
          </w:tcPr>
          <w:p w14:paraId="56EE17DD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法语听力2</w:t>
            </w:r>
          </w:p>
        </w:tc>
        <w:tc>
          <w:tcPr>
            <w:tcW w:w="1568" w:type="dxa"/>
            <w:vAlign w:val="center"/>
          </w:tcPr>
          <w:p w14:paraId="0716578C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法语语法</w:t>
            </w:r>
          </w:p>
        </w:tc>
        <w:tc>
          <w:tcPr>
            <w:tcW w:w="1692" w:type="dxa"/>
            <w:vAlign w:val="center"/>
          </w:tcPr>
          <w:p w14:paraId="7F295CAA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翻译理论与实践Ⅱ(口译)</w:t>
            </w:r>
          </w:p>
        </w:tc>
        <w:tc>
          <w:tcPr>
            <w:tcW w:w="1348" w:type="dxa"/>
            <w:vAlign w:val="center"/>
          </w:tcPr>
          <w:p w14:paraId="70D4D88C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高级笔译</w:t>
            </w:r>
          </w:p>
        </w:tc>
        <w:tc>
          <w:tcPr>
            <w:tcW w:w="1520" w:type="dxa"/>
            <w:vAlign w:val="center"/>
          </w:tcPr>
          <w:p w14:paraId="30845731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高级西班牙语Ⅱ</w:t>
            </w:r>
          </w:p>
        </w:tc>
        <w:tc>
          <w:tcPr>
            <w:tcW w:w="1520" w:type="dxa"/>
            <w:vAlign w:val="center"/>
          </w:tcPr>
          <w:p w14:paraId="6011AEAB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高级英语Ⅱ</w:t>
            </w:r>
          </w:p>
        </w:tc>
      </w:tr>
      <w:tr w:rsidR="00BD15C2" w14:paraId="7AD16F11" w14:textId="77777777">
        <w:trPr>
          <w:trHeight w:val="402"/>
        </w:trPr>
        <w:tc>
          <w:tcPr>
            <w:tcW w:w="1418" w:type="dxa"/>
            <w:vMerge/>
            <w:vAlign w:val="center"/>
          </w:tcPr>
          <w:p w14:paraId="7C39D95F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25509B2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高级英语写作</w:t>
            </w:r>
          </w:p>
        </w:tc>
        <w:tc>
          <w:tcPr>
            <w:tcW w:w="1559" w:type="dxa"/>
            <w:vAlign w:val="center"/>
          </w:tcPr>
          <w:p w14:paraId="2361D8FE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韩国概况</w:t>
            </w:r>
          </w:p>
        </w:tc>
        <w:tc>
          <w:tcPr>
            <w:tcW w:w="1560" w:type="dxa"/>
            <w:vAlign w:val="center"/>
          </w:tcPr>
          <w:p w14:paraId="7BCE4E41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韩语视听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说2</w:t>
            </w:r>
          </w:p>
        </w:tc>
        <w:tc>
          <w:tcPr>
            <w:tcW w:w="1559" w:type="dxa"/>
            <w:vAlign w:val="center"/>
          </w:tcPr>
          <w:p w14:paraId="349D067B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韩语听力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568" w:type="dxa"/>
            <w:vAlign w:val="center"/>
          </w:tcPr>
          <w:p w14:paraId="070E61B2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韩语阅读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692" w:type="dxa"/>
            <w:vAlign w:val="center"/>
          </w:tcPr>
          <w:p w14:paraId="4DC6A84E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基础韩语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348" w:type="dxa"/>
            <w:vAlign w:val="center"/>
          </w:tcPr>
          <w:p w14:paraId="59338C7B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基础韩语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520" w:type="dxa"/>
            <w:vAlign w:val="center"/>
          </w:tcPr>
          <w:p w14:paraId="29A123DA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基础西班牙语Ⅱ</w:t>
            </w:r>
          </w:p>
        </w:tc>
        <w:tc>
          <w:tcPr>
            <w:tcW w:w="1520" w:type="dxa"/>
            <w:vAlign w:val="center"/>
          </w:tcPr>
          <w:p w14:paraId="25E91B84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基础西班牙语Ⅳ</w:t>
            </w:r>
          </w:p>
        </w:tc>
      </w:tr>
      <w:tr w:rsidR="00BD15C2" w14:paraId="50E6EBF4" w14:textId="77777777">
        <w:trPr>
          <w:trHeight w:val="402"/>
        </w:trPr>
        <w:tc>
          <w:tcPr>
            <w:tcW w:w="1418" w:type="dxa"/>
            <w:vMerge/>
            <w:vAlign w:val="center"/>
          </w:tcPr>
          <w:p w14:paraId="4F9ED064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AAD77DA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日本国概况</w:t>
            </w:r>
          </w:p>
        </w:tc>
        <w:tc>
          <w:tcPr>
            <w:tcW w:w="1559" w:type="dxa"/>
            <w:vAlign w:val="center"/>
          </w:tcPr>
          <w:p w14:paraId="0BDBB2C7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日语泛读2</w:t>
            </w:r>
          </w:p>
        </w:tc>
        <w:tc>
          <w:tcPr>
            <w:tcW w:w="1560" w:type="dxa"/>
            <w:vAlign w:val="center"/>
          </w:tcPr>
          <w:p w14:paraId="066621D6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日语视听说2</w:t>
            </w:r>
          </w:p>
        </w:tc>
        <w:tc>
          <w:tcPr>
            <w:tcW w:w="1559" w:type="dxa"/>
            <w:vAlign w:val="center"/>
          </w:tcPr>
          <w:p w14:paraId="172CC24C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日语视听说4</w:t>
            </w:r>
          </w:p>
        </w:tc>
        <w:tc>
          <w:tcPr>
            <w:tcW w:w="1568" w:type="dxa"/>
            <w:vAlign w:val="center"/>
          </w:tcPr>
          <w:p w14:paraId="2B268FE3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日语写作</w:t>
            </w:r>
          </w:p>
        </w:tc>
        <w:tc>
          <w:tcPr>
            <w:tcW w:w="1692" w:type="dxa"/>
            <w:vAlign w:val="center"/>
          </w:tcPr>
          <w:p w14:paraId="016ACCBD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西班牙语高级听说Ⅱ</w:t>
            </w:r>
          </w:p>
        </w:tc>
        <w:tc>
          <w:tcPr>
            <w:tcW w:w="1348" w:type="dxa"/>
            <w:vAlign w:val="center"/>
          </w:tcPr>
          <w:p w14:paraId="793D16E5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西班牙语听力Ⅳ</w:t>
            </w:r>
          </w:p>
        </w:tc>
        <w:tc>
          <w:tcPr>
            <w:tcW w:w="1520" w:type="dxa"/>
            <w:vAlign w:val="center"/>
          </w:tcPr>
          <w:p w14:paraId="37A43DCA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西班牙语听力实训Ⅱ</w:t>
            </w:r>
          </w:p>
        </w:tc>
        <w:tc>
          <w:tcPr>
            <w:tcW w:w="1520" w:type="dxa"/>
            <w:vAlign w:val="center"/>
          </w:tcPr>
          <w:p w14:paraId="32E3314B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西班牙语语法</w:t>
            </w:r>
          </w:p>
        </w:tc>
      </w:tr>
      <w:tr w:rsidR="00BD15C2" w14:paraId="57B2A6D8" w14:textId="77777777">
        <w:trPr>
          <w:trHeight w:val="402"/>
        </w:trPr>
        <w:tc>
          <w:tcPr>
            <w:tcW w:w="1418" w:type="dxa"/>
            <w:vMerge/>
            <w:vAlign w:val="center"/>
          </w:tcPr>
          <w:p w14:paraId="45F6C416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6CD4EAB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西班牙语阅读Ⅱ</w:t>
            </w:r>
          </w:p>
        </w:tc>
        <w:tc>
          <w:tcPr>
            <w:tcW w:w="1559" w:type="dxa"/>
            <w:vAlign w:val="center"/>
          </w:tcPr>
          <w:p w14:paraId="2D4FC552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英语测试Ⅱ</w:t>
            </w:r>
          </w:p>
        </w:tc>
        <w:tc>
          <w:tcPr>
            <w:tcW w:w="1560" w:type="dxa"/>
            <w:vAlign w:val="center"/>
          </w:tcPr>
          <w:p w14:paraId="6851B467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英语听力Ⅱ</w:t>
            </w:r>
          </w:p>
        </w:tc>
        <w:tc>
          <w:tcPr>
            <w:tcW w:w="1559" w:type="dxa"/>
            <w:vAlign w:val="center"/>
          </w:tcPr>
          <w:p w14:paraId="2182B68D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英语听力Ⅳ</w:t>
            </w:r>
          </w:p>
        </w:tc>
        <w:tc>
          <w:tcPr>
            <w:tcW w:w="1568" w:type="dxa"/>
            <w:vAlign w:val="center"/>
          </w:tcPr>
          <w:p w14:paraId="2EA1FE9D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英语阅读Ⅳ</w:t>
            </w:r>
          </w:p>
        </w:tc>
        <w:tc>
          <w:tcPr>
            <w:tcW w:w="1692" w:type="dxa"/>
            <w:vAlign w:val="center"/>
          </w:tcPr>
          <w:p w14:paraId="17B19A24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语言学概论</w:t>
            </w:r>
          </w:p>
        </w:tc>
        <w:tc>
          <w:tcPr>
            <w:tcW w:w="1348" w:type="dxa"/>
            <w:vAlign w:val="center"/>
          </w:tcPr>
          <w:p w14:paraId="13730709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综合阿拉伯语2</w:t>
            </w:r>
          </w:p>
        </w:tc>
        <w:tc>
          <w:tcPr>
            <w:tcW w:w="1520" w:type="dxa"/>
            <w:vAlign w:val="center"/>
          </w:tcPr>
          <w:p w14:paraId="3EE1A156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综合阿拉伯语4</w:t>
            </w:r>
          </w:p>
        </w:tc>
        <w:tc>
          <w:tcPr>
            <w:tcW w:w="1520" w:type="dxa"/>
            <w:vAlign w:val="center"/>
          </w:tcPr>
          <w:p w14:paraId="70F73B81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综合德语2</w:t>
            </w:r>
          </w:p>
        </w:tc>
      </w:tr>
      <w:tr w:rsidR="00BD15C2" w14:paraId="0C175415" w14:textId="77777777">
        <w:trPr>
          <w:trHeight w:val="402"/>
        </w:trPr>
        <w:tc>
          <w:tcPr>
            <w:tcW w:w="1418" w:type="dxa"/>
            <w:vMerge/>
            <w:vAlign w:val="center"/>
          </w:tcPr>
          <w:p w14:paraId="7BB7845B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A5D99BC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综合德语4</w:t>
            </w:r>
          </w:p>
        </w:tc>
        <w:tc>
          <w:tcPr>
            <w:tcW w:w="1559" w:type="dxa"/>
            <w:vAlign w:val="center"/>
          </w:tcPr>
          <w:p w14:paraId="03DF92BF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综合法语2</w:t>
            </w:r>
          </w:p>
        </w:tc>
        <w:tc>
          <w:tcPr>
            <w:tcW w:w="1560" w:type="dxa"/>
            <w:vAlign w:val="center"/>
          </w:tcPr>
          <w:p w14:paraId="330D6DDF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综合法语4</w:t>
            </w:r>
          </w:p>
        </w:tc>
        <w:tc>
          <w:tcPr>
            <w:tcW w:w="1559" w:type="dxa"/>
            <w:vAlign w:val="center"/>
          </w:tcPr>
          <w:p w14:paraId="253CDE9A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综合韩语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568" w:type="dxa"/>
            <w:vAlign w:val="center"/>
          </w:tcPr>
          <w:p w14:paraId="2B348493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综合韩语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692" w:type="dxa"/>
            <w:vAlign w:val="center"/>
          </w:tcPr>
          <w:p w14:paraId="18CED1F2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综合日语2</w:t>
            </w:r>
          </w:p>
        </w:tc>
        <w:tc>
          <w:tcPr>
            <w:tcW w:w="1348" w:type="dxa"/>
            <w:vAlign w:val="center"/>
          </w:tcPr>
          <w:p w14:paraId="515902E3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5ED08D5D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01CC0CE5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D15C2" w14:paraId="40310173" w14:textId="77777777">
        <w:trPr>
          <w:trHeight w:val="402"/>
        </w:trPr>
        <w:tc>
          <w:tcPr>
            <w:tcW w:w="1418" w:type="dxa"/>
            <w:vAlign w:val="center"/>
          </w:tcPr>
          <w:p w14:paraId="76016785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旅游学院</w:t>
            </w:r>
          </w:p>
        </w:tc>
        <w:tc>
          <w:tcPr>
            <w:tcW w:w="1701" w:type="dxa"/>
            <w:vAlign w:val="center"/>
          </w:tcPr>
          <w:p w14:paraId="2EED4B80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基层督导管理</w:t>
            </w:r>
          </w:p>
        </w:tc>
        <w:tc>
          <w:tcPr>
            <w:tcW w:w="1559" w:type="dxa"/>
            <w:vAlign w:val="center"/>
          </w:tcPr>
          <w:p w14:paraId="6076314F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酒店品牌建设与管理</w:t>
            </w:r>
          </w:p>
        </w:tc>
        <w:tc>
          <w:tcPr>
            <w:tcW w:w="1560" w:type="dxa"/>
            <w:vAlign w:val="center"/>
          </w:tcPr>
          <w:p w14:paraId="314E8C4D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酒店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前厅与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客房管理</w:t>
            </w:r>
          </w:p>
        </w:tc>
        <w:tc>
          <w:tcPr>
            <w:tcW w:w="1559" w:type="dxa"/>
            <w:vAlign w:val="center"/>
          </w:tcPr>
          <w:p w14:paraId="2D692F54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酒店信息化与电子商务</w:t>
            </w:r>
          </w:p>
        </w:tc>
        <w:tc>
          <w:tcPr>
            <w:tcW w:w="1568" w:type="dxa"/>
            <w:vAlign w:val="center"/>
          </w:tcPr>
          <w:p w14:paraId="37497CB0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旅游会计</w:t>
            </w:r>
          </w:p>
        </w:tc>
        <w:tc>
          <w:tcPr>
            <w:tcW w:w="1692" w:type="dxa"/>
            <w:vAlign w:val="center"/>
          </w:tcPr>
          <w:p w14:paraId="1941373E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旅游经济学</w:t>
            </w:r>
          </w:p>
        </w:tc>
        <w:tc>
          <w:tcPr>
            <w:tcW w:w="1348" w:type="dxa"/>
            <w:vAlign w:val="center"/>
          </w:tcPr>
          <w:p w14:paraId="75F10E0D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旅游营销学</w:t>
            </w:r>
          </w:p>
        </w:tc>
        <w:tc>
          <w:tcPr>
            <w:tcW w:w="1520" w:type="dxa"/>
            <w:vAlign w:val="center"/>
          </w:tcPr>
          <w:p w14:paraId="3BB50255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食品营养与安全</w:t>
            </w:r>
          </w:p>
        </w:tc>
        <w:tc>
          <w:tcPr>
            <w:tcW w:w="1520" w:type="dxa"/>
            <w:vAlign w:val="center"/>
          </w:tcPr>
          <w:p w14:paraId="2A27493A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旅游住宿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业法规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与政策</w:t>
            </w:r>
          </w:p>
        </w:tc>
      </w:tr>
      <w:tr w:rsidR="00BD15C2" w14:paraId="362F1D4E" w14:textId="77777777">
        <w:trPr>
          <w:trHeight w:val="402"/>
        </w:trPr>
        <w:tc>
          <w:tcPr>
            <w:tcW w:w="1418" w:type="dxa"/>
            <w:vAlign w:val="center"/>
          </w:tcPr>
          <w:p w14:paraId="33116847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舞蹈学院</w:t>
            </w:r>
          </w:p>
        </w:tc>
        <w:tc>
          <w:tcPr>
            <w:tcW w:w="1701" w:type="dxa"/>
            <w:vAlign w:val="center"/>
          </w:tcPr>
          <w:p w14:paraId="3DDA3AEB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美学原理</w:t>
            </w:r>
          </w:p>
        </w:tc>
        <w:tc>
          <w:tcPr>
            <w:tcW w:w="1559" w:type="dxa"/>
            <w:vAlign w:val="center"/>
          </w:tcPr>
          <w:p w14:paraId="78131C04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山东民间舞蹈文化概论</w:t>
            </w:r>
          </w:p>
        </w:tc>
        <w:tc>
          <w:tcPr>
            <w:tcW w:w="1560" w:type="dxa"/>
            <w:vAlign w:val="center"/>
          </w:tcPr>
          <w:p w14:paraId="1026ACB5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舞蹈理论</w:t>
            </w:r>
          </w:p>
        </w:tc>
        <w:tc>
          <w:tcPr>
            <w:tcW w:w="1559" w:type="dxa"/>
            <w:vAlign w:val="center"/>
          </w:tcPr>
          <w:p w14:paraId="36BC5AEB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音乐理论2</w:t>
            </w:r>
          </w:p>
        </w:tc>
        <w:tc>
          <w:tcPr>
            <w:tcW w:w="1568" w:type="dxa"/>
            <w:vAlign w:val="center"/>
          </w:tcPr>
          <w:p w14:paraId="72F8C7EE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中外文学史Ⅰ</w:t>
            </w:r>
          </w:p>
        </w:tc>
        <w:tc>
          <w:tcPr>
            <w:tcW w:w="1692" w:type="dxa"/>
            <w:vAlign w:val="center"/>
          </w:tcPr>
          <w:p w14:paraId="4D1AD824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中外舞蹈史Ⅰ</w:t>
            </w:r>
          </w:p>
        </w:tc>
        <w:tc>
          <w:tcPr>
            <w:tcW w:w="1348" w:type="dxa"/>
            <w:vAlign w:val="center"/>
          </w:tcPr>
          <w:p w14:paraId="19E2BF76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中外舞蹈史Ⅱ</w:t>
            </w:r>
          </w:p>
        </w:tc>
        <w:tc>
          <w:tcPr>
            <w:tcW w:w="1520" w:type="dxa"/>
            <w:vAlign w:val="center"/>
          </w:tcPr>
          <w:p w14:paraId="2AD7D84D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3591D1EC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BD15C2" w14:paraId="049D021A" w14:textId="77777777">
        <w:trPr>
          <w:trHeight w:val="402"/>
        </w:trPr>
        <w:tc>
          <w:tcPr>
            <w:tcW w:w="1418" w:type="dxa"/>
            <w:vAlign w:val="center"/>
          </w:tcPr>
          <w:p w14:paraId="4884199E" w14:textId="77777777" w:rsidR="00BD15C2" w:rsidRDefault="003D71C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设计艺术学院</w:t>
            </w:r>
          </w:p>
        </w:tc>
        <w:tc>
          <w:tcPr>
            <w:tcW w:w="1701" w:type="dxa"/>
            <w:vAlign w:val="center"/>
          </w:tcPr>
          <w:p w14:paraId="0ED7ABE7" w14:textId="77777777" w:rsidR="00BD15C2" w:rsidRDefault="003D71C0"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中外服装史</w:t>
            </w:r>
          </w:p>
        </w:tc>
        <w:tc>
          <w:tcPr>
            <w:tcW w:w="1559" w:type="dxa"/>
            <w:vAlign w:val="center"/>
          </w:tcPr>
          <w:p w14:paraId="02EA66CF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576B4EA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6076B2C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14:paraId="45A7529F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3F197D39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14:paraId="4FE5B6EB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3AA72C97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3A6660D1" w14:textId="77777777" w:rsidR="00BD15C2" w:rsidRDefault="00BD15C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14:paraId="16666090" w14:textId="77777777" w:rsidR="00BD15C2" w:rsidRDefault="00BD15C2">
      <w:pPr>
        <w:rPr>
          <w:b/>
        </w:rPr>
      </w:pPr>
    </w:p>
    <w:sectPr w:rsidR="00BD15C2">
      <w:footerReference w:type="default" r:id="rId8"/>
      <w:pgSz w:w="16838" w:h="11906" w:orient="landscape"/>
      <w:pgMar w:top="1134" w:right="1021" w:bottom="1134" w:left="102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2D307" w14:textId="77777777" w:rsidR="00DE4120" w:rsidRDefault="00DE4120">
      <w:r>
        <w:separator/>
      </w:r>
    </w:p>
  </w:endnote>
  <w:endnote w:type="continuationSeparator" w:id="0">
    <w:p w14:paraId="54AC54D8" w14:textId="77777777" w:rsidR="00DE4120" w:rsidRDefault="00DE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B63FA" w14:textId="77777777" w:rsidR="0088314A" w:rsidRDefault="0088314A">
    <w:pPr>
      <w:pStyle w:val="a7"/>
      <w:jc w:val="center"/>
      <w:rPr>
        <w:rFonts w:ascii="楷体" w:eastAsia="楷体" w:hAnsi="楷体"/>
      </w:rPr>
    </w:pPr>
  </w:p>
  <w:p w14:paraId="29F7487C" w14:textId="77777777" w:rsidR="0088314A" w:rsidRDefault="008831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1FA3F" w14:textId="77777777" w:rsidR="00DE4120" w:rsidRDefault="00DE4120">
      <w:r>
        <w:separator/>
      </w:r>
    </w:p>
  </w:footnote>
  <w:footnote w:type="continuationSeparator" w:id="0">
    <w:p w14:paraId="394A7580" w14:textId="77777777" w:rsidR="00DE4120" w:rsidRDefault="00DE4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4F"/>
    <w:rsid w:val="000019CE"/>
    <w:rsid w:val="0000632B"/>
    <w:rsid w:val="00006D07"/>
    <w:rsid w:val="00013149"/>
    <w:rsid w:val="00013273"/>
    <w:rsid w:val="000132CE"/>
    <w:rsid w:val="00014792"/>
    <w:rsid w:val="00014B70"/>
    <w:rsid w:val="0001592A"/>
    <w:rsid w:val="000202C4"/>
    <w:rsid w:val="0002506D"/>
    <w:rsid w:val="0003591D"/>
    <w:rsid w:val="00037670"/>
    <w:rsid w:val="000423C5"/>
    <w:rsid w:val="00043C01"/>
    <w:rsid w:val="00045296"/>
    <w:rsid w:val="00050C02"/>
    <w:rsid w:val="0005403E"/>
    <w:rsid w:val="00057773"/>
    <w:rsid w:val="00072C86"/>
    <w:rsid w:val="00075348"/>
    <w:rsid w:val="00080FF3"/>
    <w:rsid w:val="0008104B"/>
    <w:rsid w:val="000817B3"/>
    <w:rsid w:val="00085632"/>
    <w:rsid w:val="000861F3"/>
    <w:rsid w:val="0009267A"/>
    <w:rsid w:val="000B7C58"/>
    <w:rsid w:val="000C1297"/>
    <w:rsid w:val="000C4C46"/>
    <w:rsid w:val="000D34F7"/>
    <w:rsid w:val="000E113A"/>
    <w:rsid w:val="000E432A"/>
    <w:rsid w:val="000E5608"/>
    <w:rsid w:val="000F6040"/>
    <w:rsid w:val="000F74B4"/>
    <w:rsid w:val="0010374F"/>
    <w:rsid w:val="00106CBD"/>
    <w:rsid w:val="001139C2"/>
    <w:rsid w:val="00113EE4"/>
    <w:rsid w:val="0011563C"/>
    <w:rsid w:val="00115A2D"/>
    <w:rsid w:val="00123EB2"/>
    <w:rsid w:val="00127198"/>
    <w:rsid w:val="001448C0"/>
    <w:rsid w:val="00163389"/>
    <w:rsid w:val="00176512"/>
    <w:rsid w:val="00177D42"/>
    <w:rsid w:val="001813BB"/>
    <w:rsid w:val="00184BA2"/>
    <w:rsid w:val="001956C5"/>
    <w:rsid w:val="001967DE"/>
    <w:rsid w:val="001A240A"/>
    <w:rsid w:val="001B702A"/>
    <w:rsid w:val="001B7EAB"/>
    <w:rsid w:val="001C2533"/>
    <w:rsid w:val="001C2545"/>
    <w:rsid w:val="001D3AA6"/>
    <w:rsid w:val="001D3CC1"/>
    <w:rsid w:val="001E77DB"/>
    <w:rsid w:val="001F262C"/>
    <w:rsid w:val="001F2667"/>
    <w:rsid w:val="001F36D4"/>
    <w:rsid w:val="001F7EA2"/>
    <w:rsid w:val="00202AD7"/>
    <w:rsid w:val="0020308F"/>
    <w:rsid w:val="00205D63"/>
    <w:rsid w:val="0020751A"/>
    <w:rsid w:val="00213957"/>
    <w:rsid w:val="00215D2C"/>
    <w:rsid w:val="00216715"/>
    <w:rsid w:val="00217276"/>
    <w:rsid w:val="002358BF"/>
    <w:rsid w:val="00243531"/>
    <w:rsid w:val="0024793D"/>
    <w:rsid w:val="002562E1"/>
    <w:rsid w:val="0026252D"/>
    <w:rsid w:val="00263D83"/>
    <w:rsid w:val="0026442E"/>
    <w:rsid w:val="00265832"/>
    <w:rsid w:val="00272C66"/>
    <w:rsid w:val="00280CF4"/>
    <w:rsid w:val="00280D34"/>
    <w:rsid w:val="0028310F"/>
    <w:rsid w:val="00284BA3"/>
    <w:rsid w:val="002862FA"/>
    <w:rsid w:val="002A1DD4"/>
    <w:rsid w:val="002A75DB"/>
    <w:rsid w:val="002B5F05"/>
    <w:rsid w:val="002B6199"/>
    <w:rsid w:val="002C3355"/>
    <w:rsid w:val="002D26D9"/>
    <w:rsid w:val="002D3119"/>
    <w:rsid w:val="002D3B52"/>
    <w:rsid w:val="002D6010"/>
    <w:rsid w:val="002E6075"/>
    <w:rsid w:val="002F5212"/>
    <w:rsid w:val="0031018A"/>
    <w:rsid w:val="00313A12"/>
    <w:rsid w:val="00325219"/>
    <w:rsid w:val="00325A01"/>
    <w:rsid w:val="00334EB9"/>
    <w:rsid w:val="00337459"/>
    <w:rsid w:val="00341F36"/>
    <w:rsid w:val="00350A82"/>
    <w:rsid w:val="00351FAD"/>
    <w:rsid w:val="003523DF"/>
    <w:rsid w:val="003775BD"/>
    <w:rsid w:val="003928A6"/>
    <w:rsid w:val="003961A3"/>
    <w:rsid w:val="003965AE"/>
    <w:rsid w:val="003A186D"/>
    <w:rsid w:val="003B2328"/>
    <w:rsid w:val="003B2B2B"/>
    <w:rsid w:val="003B6517"/>
    <w:rsid w:val="003D45F7"/>
    <w:rsid w:val="003D4F01"/>
    <w:rsid w:val="003D71C0"/>
    <w:rsid w:val="003E24FA"/>
    <w:rsid w:val="003E283F"/>
    <w:rsid w:val="003F1ACF"/>
    <w:rsid w:val="003F5323"/>
    <w:rsid w:val="003F7953"/>
    <w:rsid w:val="004027B0"/>
    <w:rsid w:val="00403955"/>
    <w:rsid w:val="00403BB8"/>
    <w:rsid w:val="0041203A"/>
    <w:rsid w:val="00423906"/>
    <w:rsid w:val="00425826"/>
    <w:rsid w:val="00434770"/>
    <w:rsid w:val="00440A10"/>
    <w:rsid w:val="00446FA9"/>
    <w:rsid w:val="00461AE0"/>
    <w:rsid w:val="00470180"/>
    <w:rsid w:val="00486351"/>
    <w:rsid w:val="00487BAD"/>
    <w:rsid w:val="004958AA"/>
    <w:rsid w:val="00495A5D"/>
    <w:rsid w:val="004974DA"/>
    <w:rsid w:val="00497DB9"/>
    <w:rsid w:val="004A0FDC"/>
    <w:rsid w:val="004A170A"/>
    <w:rsid w:val="004A457C"/>
    <w:rsid w:val="004B32E9"/>
    <w:rsid w:val="004B4331"/>
    <w:rsid w:val="004B5EFA"/>
    <w:rsid w:val="004B637A"/>
    <w:rsid w:val="004D03B4"/>
    <w:rsid w:val="004D1AB1"/>
    <w:rsid w:val="004E0DE5"/>
    <w:rsid w:val="004E3F46"/>
    <w:rsid w:val="004F21AB"/>
    <w:rsid w:val="005113D8"/>
    <w:rsid w:val="00515744"/>
    <w:rsid w:val="00516771"/>
    <w:rsid w:val="00517DB3"/>
    <w:rsid w:val="00522871"/>
    <w:rsid w:val="005243E3"/>
    <w:rsid w:val="0053032F"/>
    <w:rsid w:val="00537448"/>
    <w:rsid w:val="005443D1"/>
    <w:rsid w:val="00552DF7"/>
    <w:rsid w:val="005539BD"/>
    <w:rsid w:val="005566F2"/>
    <w:rsid w:val="00556735"/>
    <w:rsid w:val="0055741F"/>
    <w:rsid w:val="005631C4"/>
    <w:rsid w:val="00566568"/>
    <w:rsid w:val="005674B8"/>
    <w:rsid w:val="00571DF7"/>
    <w:rsid w:val="0058674F"/>
    <w:rsid w:val="005910EE"/>
    <w:rsid w:val="005A20B1"/>
    <w:rsid w:val="005A44FA"/>
    <w:rsid w:val="005B4CA3"/>
    <w:rsid w:val="005C7E00"/>
    <w:rsid w:val="005D3A6F"/>
    <w:rsid w:val="005E2E54"/>
    <w:rsid w:val="005E43EE"/>
    <w:rsid w:val="005E557C"/>
    <w:rsid w:val="005F57DC"/>
    <w:rsid w:val="00601F97"/>
    <w:rsid w:val="00613FD4"/>
    <w:rsid w:val="0061739D"/>
    <w:rsid w:val="00620069"/>
    <w:rsid w:val="006310B0"/>
    <w:rsid w:val="00644393"/>
    <w:rsid w:val="006509CF"/>
    <w:rsid w:val="00654DA3"/>
    <w:rsid w:val="00664613"/>
    <w:rsid w:val="00665C1C"/>
    <w:rsid w:val="00671687"/>
    <w:rsid w:val="006740D0"/>
    <w:rsid w:val="006746D6"/>
    <w:rsid w:val="00686D0F"/>
    <w:rsid w:val="006879B1"/>
    <w:rsid w:val="006915C8"/>
    <w:rsid w:val="006A0F69"/>
    <w:rsid w:val="006A3BCC"/>
    <w:rsid w:val="006A6C4B"/>
    <w:rsid w:val="006A7494"/>
    <w:rsid w:val="006B386E"/>
    <w:rsid w:val="006B51D3"/>
    <w:rsid w:val="006C1087"/>
    <w:rsid w:val="006D5654"/>
    <w:rsid w:val="006D74D0"/>
    <w:rsid w:val="006E01A3"/>
    <w:rsid w:val="006F05E1"/>
    <w:rsid w:val="006F2148"/>
    <w:rsid w:val="006F2970"/>
    <w:rsid w:val="00701E2B"/>
    <w:rsid w:val="00710488"/>
    <w:rsid w:val="007136AC"/>
    <w:rsid w:val="00717D6B"/>
    <w:rsid w:val="00722902"/>
    <w:rsid w:val="007260FB"/>
    <w:rsid w:val="00726AAA"/>
    <w:rsid w:val="00727346"/>
    <w:rsid w:val="00731619"/>
    <w:rsid w:val="00736494"/>
    <w:rsid w:val="00737390"/>
    <w:rsid w:val="00742C01"/>
    <w:rsid w:val="00752770"/>
    <w:rsid w:val="007677D2"/>
    <w:rsid w:val="007717DF"/>
    <w:rsid w:val="007723C4"/>
    <w:rsid w:val="007767B1"/>
    <w:rsid w:val="007800C9"/>
    <w:rsid w:val="007A1EA7"/>
    <w:rsid w:val="007A5EDF"/>
    <w:rsid w:val="007B027E"/>
    <w:rsid w:val="007B182E"/>
    <w:rsid w:val="007B6547"/>
    <w:rsid w:val="007B74AB"/>
    <w:rsid w:val="007C3685"/>
    <w:rsid w:val="007C3B00"/>
    <w:rsid w:val="007C6444"/>
    <w:rsid w:val="007D06F0"/>
    <w:rsid w:val="007E1144"/>
    <w:rsid w:val="007E48FA"/>
    <w:rsid w:val="007E4958"/>
    <w:rsid w:val="007E4DF6"/>
    <w:rsid w:val="007E6186"/>
    <w:rsid w:val="007F1C6A"/>
    <w:rsid w:val="007F357B"/>
    <w:rsid w:val="007F3DB9"/>
    <w:rsid w:val="007F79A5"/>
    <w:rsid w:val="008013CC"/>
    <w:rsid w:val="0080168D"/>
    <w:rsid w:val="008069AB"/>
    <w:rsid w:val="00807820"/>
    <w:rsid w:val="00807A60"/>
    <w:rsid w:val="008135F9"/>
    <w:rsid w:val="008136B2"/>
    <w:rsid w:val="0081693B"/>
    <w:rsid w:val="0082122E"/>
    <w:rsid w:val="0082398B"/>
    <w:rsid w:val="00824E2B"/>
    <w:rsid w:val="008338D3"/>
    <w:rsid w:val="00837908"/>
    <w:rsid w:val="00842D9A"/>
    <w:rsid w:val="00843CFB"/>
    <w:rsid w:val="00844331"/>
    <w:rsid w:val="00860982"/>
    <w:rsid w:val="0088314A"/>
    <w:rsid w:val="00883515"/>
    <w:rsid w:val="00885786"/>
    <w:rsid w:val="00887570"/>
    <w:rsid w:val="0089245F"/>
    <w:rsid w:val="008961A1"/>
    <w:rsid w:val="008B036E"/>
    <w:rsid w:val="008B0544"/>
    <w:rsid w:val="008D5ADA"/>
    <w:rsid w:val="008D6B1A"/>
    <w:rsid w:val="008E01EE"/>
    <w:rsid w:val="008E1A58"/>
    <w:rsid w:val="008E2331"/>
    <w:rsid w:val="008E2CCF"/>
    <w:rsid w:val="008F199E"/>
    <w:rsid w:val="008F7D02"/>
    <w:rsid w:val="00902AB6"/>
    <w:rsid w:val="0090319A"/>
    <w:rsid w:val="009050B9"/>
    <w:rsid w:val="00906499"/>
    <w:rsid w:val="00911998"/>
    <w:rsid w:val="009149C2"/>
    <w:rsid w:val="00914D15"/>
    <w:rsid w:val="00921B3B"/>
    <w:rsid w:val="0093089F"/>
    <w:rsid w:val="009345FF"/>
    <w:rsid w:val="009378C4"/>
    <w:rsid w:val="0094015F"/>
    <w:rsid w:val="009412B6"/>
    <w:rsid w:val="00943D6F"/>
    <w:rsid w:val="00943D84"/>
    <w:rsid w:val="0094763F"/>
    <w:rsid w:val="0094786C"/>
    <w:rsid w:val="009508B5"/>
    <w:rsid w:val="00956680"/>
    <w:rsid w:val="00957320"/>
    <w:rsid w:val="009578EB"/>
    <w:rsid w:val="00961F78"/>
    <w:rsid w:val="00964797"/>
    <w:rsid w:val="00966FF9"/>
    <w:rsid w:val="00970110"/>
    <w:rsid w:val="009778F8"/>
    <w:rsid w:val="00990F70"/>
    <w:rsid w:val="009945FB"/>
    <w:rsid w:val="009A7652"/>
    <w:rsid w:val="009B2AB5"/>
    <w:rsid w:val="009C5005"/>
    <w:rsid w:val="009F455E"/>
    <w:rsid w:val="009F7920"/>
    <w:rsid w:val="00A013EF"/>
    <w:rsid w:val="00A03BD3"/>
    <w:rsid w:val="00A144EE"/>
    <w:rsid w:val="00A15652"/>
    <w:rsid w:val="00A1610F"/>
    <w:rsid w:val="00A23D3D"/>
    <w:rsid w:val="00A24F3C"/>
    <w:rsid w:val="00A26EDC"/>
    <w:rsid w:val="00A30DFE"/>
    <w:rsid w:val="00A3620E"/>
    <w:rsid w:val="00A455AB"/>
    <w:rsid w:val="00A55C3F"/>
    <w:rsid w:val="00A6423F"/>
    <w:rsid w:val="00A672BE"/>
    <w:rsid w:val="00A729A9"/>
    <w:rsid w:val="00A81F4F"/>
    <w:rsid w:val="00A82F1A"/>
    <w:rsid w:val="00A83A93"/>
    <w:rsid w:val="00A91A43"/>
    <w:rsid w:val="00A95456"/>
    <w:rsid w:val="00AA42B3"/>
    <w:rsid w:val="00AA56B9"/>
    <w:rsid w:val="00AA6F75"/>
    <w:rsid w:val="00AB0AC9"/>
    <w:rsid w:val="00AB0CAF"/>
    <w:rsid w:val="00AB488B"/>
    <w:rsid w:val="00AB520E"/>
    <w:rsid w:val="00AC04B0"/>
    <w:rsid w:val="00AC09AA"/>
    <w:rsid w:val="00AC7CF5"/>
    <w:rsid w:val="00AE6587"/>
    <w:rsid w:val="00AF2E94"/>
    <w:rsid w:val="00AF7206"/>
    <w:rsid w:val="00AF7341"/>
    <w:rsid w:val="00B01A4E"/>
    <w:rsid w:val="00B04A28"/>
    <w:rsid w:val="00B1557C"/>
    <w:rsid w:val="00B20346"/>
    <w:rsid w:val="00B203BF"/>
    <w:rsid w:val="00B258D6"/>
    <w:rsid w:val="00B30938"/>
    <w:rsid w:val="00B30C7A"/>
    <w:rsid w:val="00B3269A"/>
    <w:rsid w:val="00B33FD1"/>
    <w:rsid w:val="00B44B5A"/>
    <w:rsid w:val="00B55E35"/>
    <w:rsid w:val="00B5615B"/>
    <w:rsid w:val="00B62291"/>
    <w:rsid w:val="00B6279C"/>
    <w:rsid w:val="00B82944"/>
    <w:rsid w:val="00B93ADB"/>
    <w:rsid w:val="00B9608D"/>
    <w:rsid w:val="00B9732A"/>
    <w:rsid w:val="00BA36AE"/>
    <w:rsid w:val="00BB0EEA"/>
    <w:rsid w:val="00BB434A"/>
    <w:rsid w:val="00BB6CC5"/>
    <w:rsid w:val="00BC5496"/>
    <w:rsid w:val="00BC66F6"/>
    <w:rsid w:val="00BC7039"/>
    <w:rsid w:val="00BD15C2"/>
    <w:rsid w:val="00BE435C"/>
    <w:rsid w:val="00BE4C4A"/>
    <w:rsid w:val="00BE52A8"/>
    <w:rsid w:val="00BE6027"/>
    <w:rsid w:val="00BF053C"/>
    <w:rsid w:val="00BF3884"/>
    <w:rsid w:val="00BF7FCF"/>
    <w:rsid w:val="00C003B9"/>
    <w:rsid w:val="00C02EE5"/>
    <w:rsid w:val="00C069DC"/>
    <w:rsid w:val="00C06E9E"/>
    <w:rsid w:val="00C224A7"/>
    <w:rsid w:val="00C26A4E"/>
    <w:rsid w:val="00C32CD8"/>
    <w:rsid w:val="00C35EE2"/>
    <w:rsid w:val="00C41431"/>
    <w:rsid w:val="00C42890"/>
    <w:rsid w:val="00C60067"/>
    <w:rsid w:val="00C66537"/>
    <w:rsid w:val="00C95C48"/>
    <w:rsid w:val="00C97E3F"/>
    <w:rsid w:val="00CB21BF"/>
    <w:rsid w:val="00CB3694"/>
    <w:rsid w:val="00CB3AE6"/>
    <w:rsid w:val="00CB7AEE"/>
    <w:rsid w:val="00CC05B5"/>
    <w:rsid w:val="00CD5CCB"/>
    <w:rsid w:val="00CE2BD1"/>
    <w:rsid w:val="00CE493D"/>
    <w:rsid w:val="00CE57F6"/>
    <w:rsid w:val="00CE5DA0"/>
    <w:rsid w:val="00D00132"/>
    <w:rsid w:val="00D10BFA"/>
    <w:rsid w:val="00D13791"/>
    <w:rsid w:val="00D14535"/>
    <w:rsid w:val="00D24A90"/>
    <w:rsid w:val="00D26BE8"/>
    <w:rsid w:val="00D27218"/>
    <w:rsid w:val="00D30432"/>
    <w:rsid w:val="00D30CDB"/>
    <w:rsid w:val="00D32D0C"/>
    <w:rsid w:val="00D422BA"/>
    <w:rsid w:val="00D42E8D"/>
    <w:rsid w:val="00D42F82"/>
    <w:rsid w:val="00D4686E"/>
    <w:rsid w:val="00D46E5C"/>
    <w:rsid w:val="00D57636"/>
    <w:rsid w:val="00D6392E"/>
    <w:rsid w:val="00D64353"/>
    <w:rsid w:val="00D6486B"/>
    <w:rsid w:val="00D66D4A"/>
    <w:rsid w:val="00D67F3D"/>
    <w:rsid w:val="00D81B3E"/>
    <w:rsid w:val="00D85749"/>
    <w:rsid w:val="00D85E58"/>
    <w:rsid w:val="00D875D4"/>
    <w:rsid w:val="00D9749E"/>
    <w:rsid w:val="00DA2C02"/>
    <w:rsid w:val="00DB4470"/>
    <w:rsid w:val="00DC33AE"/>
    <w:rsid w:val="00DD4F7C"/>
    <w:rsid w:val="00DD7B93"/>
    <w:rsid w:val="00DE40A2"/>
    <w:rsid w:val="00DE4120"/>
    <w:rsid w:val="00DE60DB"/>
    <w:rsid w:val="00DF2516"/>
    <w:rsid w:val="00E01D4B"/>
    <w:rsid w:val="00E02997"/>
    <w:rsid w:val="00E03E8E"/>
    <w:rsid w:val="00E04302"/>
    <w:rsid w:val="00E04CFF"/>
    <w:rsid w:val="00E126FE"/>
    <w:rsid w:val="00E12C83"/>
    <w:rsid w:val="00E144D9"/>
    <w:rsid w:val="00E1746C"/>
    <w:rsid w:val="00E24C4C"/>
    <w:rsid w:val="00E25E4F"/>
    <w:rsid w:val="00E323B6"/>
    <w:rsid w:val="00E343AC"/>
    <w:rsid w:val="00E34C5C"/>
    <w:rsid w:val="00E46739"/>
    <w:rsid w:val="00E51D50"/>
    <w:rsid w:val="00E529BB"/>
    <w:rsid w:val="00E6344E"/>
    <w:rsid w:val="00E6474D"/>
    <w:rsid w:val="00E83308"/>
    <w:rsid w:val="00E8600D"/>
    <w:rsid w:val="00E95132"/>
    <w:rsid w:val="00E95EAD"/>
    <w:rsid w:val="00EB3DDA"/>
    <w:rsid w:val="00EC15A1"/>
    <w:rsid w:val="00EC26EA"/>
    <w:rsid w:val="00EC5DF6"/>
    <w:rsid w:val="00ED02D2"/>
    <w:rsid w:val="00EE7804"/>
    <w:rsid w:val="00EF1AE7"/>
    <w:rsid w:val="00EF2F27"/>
    <w:rsid w:val="00F0359A"/>
    <w:rsid w:val="00F07B78"/>
    <w:rsid w:val="00F15255"/>
    <w:rsid w:val="00F164E0"/>
    <w:rsid w:val="00F174F7"/>
    <w:rsid w:val="00F21B0C"/>
    <w:rsid w:val="00F23E01"/>
    <w:rsid w:val="00F25B2D"/>
    <w:rsid w:val="00F3588B"/>
    <w:rsid w:val="00F3589B"/>
    <w:rsid w:val="00F37EF3"/>
    <w:rsid w:val="00F40BE6"/>
    <w:rsid w:val="00F41441"/>
    <w:rsid w:val="00F6372B"/>
    <w:rsid w:val="00F65CFA"/>
    <w:rsid w:val="00F86A6B"/>
    <w:rsid w:val="00F95563"/>
    <w:rsid w:val="00FA2749"/>
    <w:rsid w:val="00FA4F56"/>
    <w:rsid w:val="00FB11B8"/>
    <w:rsid w:val="00FB2EF9"/>
    <w:rsid w:val="00FC5386"/>
    <w:rsid w:val="00FD09DA"/>
    <w:rsid w:val="00FD5E91"/>
    <w:rsid w:val="00FE11C5"/>
    <w:rsid w:val="00FE3A58"/>
    <w:rsid w:val="00FE704B"/>
    <w:rsid w:val="00FF050C"/>
    <w:rsid w:val="00FF0996"/>
    <w:rsid w:val="00FF2C56"/>
    <w:rsid w:val="00FF6A8C"/>
    <w:rsid w:val="06631006"/>
    <w:rsid w:val="089C163B"/>
    <w:rsid w:val="121F3DCB"/>
    <w:rsid w:val="14702016"/>
    <w:rsid w:val="15BF2FBD"/>
    <w:rsid w:val="19A60495"/>
    <w:rsid w:val="19C7635B"/>
    <w:rsid w:val="21F35640"/>
    <w:rsid w:val="237164D0"/>
    <w:rsid w:val="24674463"/>
    <w:rsid w:val="280075EE"/>
    <w:rsid w:val="2D593DF3"/>
    <w:rsid w:val="3331778D"/>
    <w:rsid w:val="37C7238E"/>
    <w:rsid w:val="3A2207D2"/>
    <w:rsid w:val="4259696B"/>
    <w:rsid w:val="493140A5"/>
    <w:rsid w:val="4D536CE8"/>
    <w:rsid w:val="4ED45C23"/>
    <w:rsid w:val="4F4370E8"/>
    <w:rsid w:val="50BF0009"/>
    <w:rsid w:val="538F7E27"/>
    <w:rsid w:val="53CC4409"/>
    <w:rsid w:val="5474391D"/>
    <w:rsid w:val="5610333E"/>
    <w:rsid w:val="699A504F"/>
    <w:rsid w:val="71342848"/>
    <w:rsid w:val="725B5B2D"/>
    <w:rsid w:val="7A7062D8"/>
    <w:rsid w:val="7D31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1F222B"/>
  <w15:docId w15:val="{BDDDCE56-4972-410A-9E51-A1EBB5EB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unhideWhenUsed/>
    <w:rPr>
      <w:sz w:val="21"/>
      <w:szCs w:val="21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日期 Char"/>
    <w:basedOn w:val="a0"/>
    <w:link w:val="a5"/>
    <w:uiPriority w:val="99"/>
    <w:semiHidden/>
  </w:style>
  <w:style w:type="character" w:customStyle="1" w:styleId="Char2">
    <w:name w:val="批注框文本 Char"/>
    <w:basedOn w:val="a0"/>
    <w:link w:val="a6"/>
    <w:uiPriority w:val="99"/>
    <w:semiHidden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rPr>
      <w:b/>
      <w:bCs/>
      <w:kern w:val="2"/>
      <w:sz w:val="21"/>
      <w:szCs w:val="22"/>
    </w:rPr>
  </w:style>
  <w:style w:type="paragraph" w:customStyle="1" w:styleId="2">
    <w:name w:val="列出段落2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7EB19C-8975-4933-85D1-7324B593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Company>JWK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亓逸晨</cp:lastModifiedBy>
  <cp:revision>2</cp:revision>
  <cp:lastPrinted>2016-01-05T00:41:00Z</cp:lastPrinted>
  <dcterms:created xsi:type="dcterms:W3CDTF">2017-06-22T02:25:00Z</dcterms:created>
  <dcterms:modified xsi:type="dcterms:W3CDTF">2017-06-22T02:25:00Z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