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87" w:rsidRPr="00A701A9" w:rsidRDefault="002C5B87" w:rsidP="002C5B87">
      <w:pPr>
        <w:spacing w:line="360" w:lineRule="auto"/>
        <w:jc w:val="left"/>
        <w:rPr>
          <w:rFonts w:ascii="宋体" w:hAnsi="宋体"/>
          <w:sz w:val="24"/>
        </w:rPr>
      </w:pPr>
      <w:r w:rsidRPr="00A701A9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4</w:t>
      </w:r>
    </w:p>
    <w:p w:rsidR="002C5B87" w:rsidRPr="00A701A9" w:rsidRDefault="002C5B87" w:rsidP="002C5B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701A9">
        <w:rPr>
          <w:rFonts w:ascii="宋体" w:hAnsi="宋体" w:hint="eastAsia"/>
          <w:b/>
          <w:sz w:val="28"/>
          <w:szCs w:val="28"/>
        </w:rPr>
        <w:t>公共选修课开课的教务系统操作流程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一、非新开课教师的教务系统操作流程</w:t>
      </w:r>
    </w:p>
    <w:p w:rsidR="002C5B87" w:rsidRPr="00A701A9" w:rsidRDefault="002C5B87" w:rsidP="002C5B8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1.</w:t>
      </w:r>
      <w:r w:rsidRPr="00A701A9">
        <w:rPr>
          <w:rFonts w:ascii="宋体" w:hAnsi="宋体" w:hint="eastAsia"/>
          <w:sz w:val="28"/>
          <w:szCs w:val="28"/>
        </w:rPr>
        <w:t>登录教务系统，校内网址为</w:t>
      </w:r>
      <w:hyperlink r:id="rId7" w:history="1">
        <w:r w:rsidR="00024262">
          <w:rPr>
            <w:rStyle w:val="a3"/>
          </w:rPr>
          <w:t>http://192.168.193.45/jwglxt/xtgl/index_initMenu.html</w:t>
        </w:r>
      </w:hyperlink>
      <w:r w:rsidRPr="00A701A9">
        <w:rPr>
          <w:rFonts w:ascii="宋体" w:hAnsi="宋体" w:hint="eastAsia"/>
          <w:sz w:val="28"/>
          <w:szCs w:val="28"/>
        </w:rPr>
        <w:t>，校外请使用</w:t>
      </w:r>
      <w:r w:rsidRPr="00A701A9">
        <w:rPr>
          <w:rFonts w:ascii="宋体" w:hAnsi="宋体"/>
          <w:sz w:val="28"/>
          <w:szCs w:val="28"/>
        </w:rPr>
        <w:t>VPN</w:t>
      </w:r>
      <w:r w:rsidRPr="00A701A9">
        <w:rPr>
          <w:rFonts w:ascii="宋体" w:hAnsi="宋体" w:hint="eastAsia"/>
          <w:sz w:val="28"/>
          <w:szCs w:val="28"/>
        </w:rPr>
        <w:t>，选择“教务系统”，</w:t>
      </w:r>
      <w:r w:rsidR="00613B9D">
        <w:rPr>
          <w:rFonts w:ascii="宋体" w:hAnsi="宋体" w:hint="eastAsia"/>
          <w:sz w:val="28"/>
          <w:szCs w:val="28"/>
        </w:rPr>
        <w:t>输入</w:t>
      </w:r>
      <w:r w:rsidRPr="00A701A9">
        <w:rPr>
          <w:rFonts w:ascii="宋体" w:hAnsi="宋体" w:hint="eastAsia"/>
          <w:sz w:val="28"/>
          <w:szCs w:val="28"/>
        </w:rPr>
        <w:t>用户名，</w:t>
      </w:r>
      <w:r w:rsidR="00613B9D">
        <w:rPr>
          <w:rFonts w:ascii="宋体" w:hAnsi="宋体" w:hint="eastAsia"/>
          <w:sz w:val="28"/>
          <w:szCs w:val="28"/>
        </w:rPr>
        <w:t>密码登录。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2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点击信息维护——选择通识选修课确认</w:t>
      </w: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drawing>
          <wp:inline distT="0" distB="0" distL="0" distR="0" wp14:anchorId="4368F4BC" wp14:editId="2C81B959">
            <wp:extent cx="4638675" cy="3648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3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在通识选修课确认页面，</w:t>
      </w:r>
      <w:r w:rsidR="00BB05BE">
        <w:rPr>
          <w:rFonts w:ascii="宋体" w:hAnsi="宋体" w:hint="eastAsia"/>
          <w:sz w:val="28"/>
          <w:szCs w:val="28"/>
        </w:rPr>
        <w:t>选择开课学年、学期，</w:t>
      </w:r>
      <w:r w:rsidRPr="00A701A9">
        <w:rPr>
          <w:rFonts w:ascii="宋体" w:hAnsi="宋体" w:hint="eastAsia"/>
          <w:sz w:val="28"/>
          <w:szCs w:val="28"/>
        </w:rPr>
        <w:t>点击右上角的增加按钮</w:t>
      </w: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07B05823" wp14:editId="1331F129">
            <wp:extent cx="5276850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b/>
          <w:color w:val="FF0000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4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选择下学期需要开设的公选课，填写开课信息。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开几个教学班，需要填几条记录。</w:t>
      </w:r>
    </w:p>
    <w:p w:rsidR="002C5B87" w:rsidRPr="00A701A9" w:rsidRDefault="002C5B87" w:rsidP="002C5B87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A701A9">
        <w:rPr>
          <w:rFonts w:ascii="宋体" w:hAnsi="宋体" w:cs="宋体"/>
          <w:noProof/>
          <w:kern w:val="0"/>
          <w:sz w:val="28"/>
          <w:szCs w:val="28"/>
        </w:rPr>
        <w:lastRenderedPageBreak/>
        <w:drawing>
          <wp:inline distT="0" distB="0" distL="0" distR="0" wp14:anchorId="7DFD7F71" wp14:editId="010F122F">
            <wp:extent cx="5267325" cy="5286375"/>
            <wp:effectExtent l="0" t="0" r="9525" b="9525"/>
            <wp:docPr id="3" name="图片 3" descr="说明: C:\Users\田园\AppData\Roaming\Tencent\Users\158846440\QQ\WinTemp\RichOle\)U`]4@XD5MG0BPFDHUFV$$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田园\AppData\Roaming\Tencent\Users\158846440\QQ\WinTemp\RichOle\)U`]4@XD5MG0BPFDHUFV$$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87" w:rsidRPr="00A701A9" w:rsidRDefault="002C5B87" w:rsidP="002C5B87">
      <w:pPr>
        <w:widowControl/>
        <w:spacing w:line="360" w:lineRule="auto"/>
        <w:jc w:val="left"/>
        <w:rPr>
          <w:rFonts w:ascii="宋体" w:hAnsi="宋体"/>
          <w:b/>
          <w:color w:val="FF0000"/>
          <w:sz w:val="28"/>
          <w:szCs w:val="28"/>
        </w:rPr>
      </w:pPr>
      <w:r w:rsidRPr="00A701A9">
        <w:rPr>
          <w:rFonts w:ascii="宋体" w:hAnsi="宋体" w:hint="eastAsia"/>
          <w:b/>
          <w:color w:val="FF0000"/>
          <w:sz w:val="28"/>
          <w:szCs w:val="28"/>
        </w:rPr>
        <w:t>其中带*号为必填项目。教学</w:t>
      </w:r>
      <w:proofErr w:type="gramStart"/>
      <w:r w:rsidRPr="00A701A9">
        <w:rPr>
          <w:rFonts w:ascii="宋体" w:hAnsi="宋体" w:hint="eastAsia"/>
          <w:b/>
          <w:color w:val="FF0000"/>
          <w:sz w:val="28"/>
          <w:szCs w:val="28"/>
        </w:rPr>
        <w:t>班人数</w:t>
      </w:r>
      <w:proofErr w:type="gramEnd"/>
      <w:r w:rsidRPr="00A701A9">
        <w:rPr>
          <w:rFonts w:ascii="宋体" w:hAnsi="宋体" w:hint="eastAsia"/>
          <w:b/>
          <w:color w:val="FF0000"/>
          <w:sz w:val="28"/>
          <w:szCs w:val="28"/>
        </w:rPr>
        <w:t>填写1</w:t>
      </w:r>
      <w:r w:rsidRPr="00A701A9">
        <w:rPr>
          <w:rFonts w:ascii="宋体" w:hAnsi="宋体"/>
          <w:b/>
          <w:color w:val="FF0000"/>
          <w:sz w:val="28"/>
          <w:szCs w:val="28"/>
        </w:rPr>
        <w:t>20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或8</w:t>
      </w:r>
      <w:r w:rsidRPr="00A701A9">
        <w:rPr>
          <w:rFonts w:ascii="宋体" w:hAnsi="宋体"/>
          <w:b/>
          <w:color w:val="FF0000"/>
          <w:sz w:val="28"/>
          <w:szCs w:val="28"/>
        </w:rPr>
        <w:t>0</w:t>
      </w:r>
      <w:r w:rsidRPr="00A701A9">
        <w:rPr>
          <w:rFonts w:ascii="宋体" w:hAnsi="宋体" w:hint="eastAsia"/>
          <w:b/>
          <w:color w:val="FF0000"/>
          <w:sz w:val="28"/>
          <w:szCs w:val="28"/>
        </w:rPr>
        <w:t>。</w:t>
      </w:r>
    </w:p>
    <w:p w:rsidR="002C5B87" w:rsidRPr="00A701A9" w:rsidRDefault="002C5B87" w:rsidP="002C5B87">
      <w:pPr>
        <w:widowControl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5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保存、提交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93991" wp14:editId="406234C3">
                <wp:simplePos x="0" y="0"/>
                <wp:positionH relativeFrom="column">
                  <wp:posOffset>4085590</wp:posOffset>
                </wp:positionH>
                <wp:positionV relativeFrom="paragraph">
                  <wp:posOffset>4943475</wp:posOffset>
                </wp:positionV>
                <wp:extent cx="942975" cy="419100"/>
                <wp:effectExtent l="0" t="0" r="28575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62851" id="矩形 6" o:spid="_x0000_s1026" style="position:absolute;left:0;text-align:left;margin-left:321.7pt;margin-top:389.25pt;width:74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bwIAAMYEAAAOAAAAZHJzL2Uyb0RvYy54bWysVM1uEzEQviPxDpbvdJMobcmqmypqFYQU&#10;lUot6nnitbMrbI+xnWzKyyBx4yF4HMRrMPZu+gcnRA7WjOfbGc833+TsfG8020kfWrQVHx+NOJNW&#10;YN3aTcU/3i7fvOUsRLA1aLSy4vcy8PP561dnnSvlBBvUtfSMkthQdq7iTYyuLIogGmkgHKGTloIK&#10;vYFIrt8UtYeOshtdTEajk6JDXzuPQoZAt5d9kM9zfqWkiB+UCjIyXXF6W8ynz+c6ncX8DMqNB9e0&#10;YngG/MMrDLSWij6kuoQIbOvbP1KZVngMqOKRQFOgUq2QuQfqZjx60c1NA07mXoic4B5oCv8vrbja&#10;XXvW1hU/4cyCoRH9+vr9549v7CRx07lQEuTGXfvUXXArFJ8CBYpnkeSEAbNX3iQs9cb2mej7B6Ll&#10;PjJBl7PpZHZ6zJmg0HQ8G4/yIAooDx87H+I7iYYlo+Ke5pjphd0qxFQeygMk1bK4bLXOs9SWdRWf&#10;HE8pJxNAklIaIpnGUZPBbjgDvSGtiuhzyoC6rdPnuUG/WV9oz3ZAelkuR/RLNFC5Z7BU+xJC0+Ny&#10;aIBpm9LIrLzhqY/kJGuN9T0x7rGXYnBi2VK2FYR4DZ60R8+mfYof6FAaqRccLM4a9F/+dp/wJAmK&#10;ctaRlqnPz1vwkjP93pJYZuPpNIk/O9Pj0wk5/mlk/TRit+YCqf0xba4T2Uz4qA+m8mjuaO0WqSqF&#10;wAqq3TM6OBex3zFaXCEXiwwjwTuIK3vjREqeeEo83u7vwLth0JEUcoUH3UP5Yt49tp/4YhtRtVkM&#10;j7wOwqRlyUMbFjtt41M/ox7/fua/AQAA//8DAFBLAwQUAAYACAAAACEArQj/leMAAAALAQAADwAA&#10;AGRycy9kb3ducmV2LnhtbEyPUUvDMBSF3wX/Q7iCL+LS2WztatMhA2GoD24KvqbNXVtMbkqTbdVf&#10;b3zSx8v5OOe75Xqyhp1w9L0jCfNZAgypcbqnVsL72+NtDswHRVoZRyjhCz2sq8uLUhXanWmHp31o&#10;WSwhXygJXQhDwblvOrTKz9yAFLODG60K8Rxbrkd1juXW8LskWXKreooLnRpw02HzuT9aCZumvvk4&#10;7F7Mk3f4LV6f0+22TqW8vpoe7oEFnMIfDL/6UR2q6FS7I2nPjISlSEVEJWRZvgAWiWw1XwGrJeRC&#10;LIBXJf//Q/UDAAD//wMAUEsBAi0AFAAGAAgAAAAhALaDOJL+AAAA4QEAABMAAAAAAAAAAAAAAAAA&#10;AAAAAFtDb250ZW50X1R5cGVzXS54bWxQSwECLQAUAAYACAAAACEAOP0h/9YAAACUAQAACwAAAAAA&#10;AAAAAAAAAAAvAQAAX3JlbHMvLnJlbHNQSwECLQAUAAYACAAAACEAYqAYU28CAADGBAAADgAAAAAA&#10;AAAAAAAAAAAuAgAAZHJzL2Uyb0RvYy54bWxQSwECLQAUAAYACAAAACEArQj/leMAAAALAQAADwAA&#10;AAAAAAAAAAAAAADJBAAAZHJzL2Rvd25yZXYueG1sUEsFBgAAAAAEAAQA8wAAANkFAAAAAA==&#10;" filled="f" strokecolor="red" strokeweight="2pt">
                <v:path arrowok="t"/>
              </v:rect>
            </w:pict>
          </mc:Fallback>
        </mc:AlternateContent>
      </w:r>
      <w:r w:rsidRPr="00A701A9">
        <w:rPr>
          <w:rFonts w:ascii="宋体" w:hAnsi="宋体" w:hint="eastAsia"/>
          <w:sz w:val="28"/>
          <w:szCs w:val="28"/>
        </w:rPr>
        <w:t>二、新开课教师的教务系统操作流程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新开课教师需进行两部分操作，一部分是新开课申请，另一部分是通识选修课确认。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（一）新开课申请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1.</w:t>
      </w:r>
      <w:r w:rsidRPr="00A701A9">
        <w:rPr>
          <w:rFonts w:ascii="宋体" w:hAnsi="宋体" w:hint="eastAsia"/>
          <w:sz w:val="28"/>
          <w:szCs w:val="28"/>
        </w:rPr>
        <w:t>登录教务系统，校内网址为</w:t>
      </w:r>
      <w:hyperlink r:id="rId11" w:history="1">
        <w:r w:rsidR="00024262">
          <w:rPr>
            <w:rStyle w:val="a3"/>
          </w:rPr>
          <w:t>http://192.168.193.45/jwglxt/xtgl/index_initMenu.html</w:t>
        </w:r>
      </w:hyperlink>
      <w:r w:rsidRPr="00A701A9">
        <w:rPr>
          <w:rFonts w:ascii="宋体" w:hAnsi="宋体" w:hint="eastAsia"/>
          <w:sz w:val="28"/>
          <w:szCs w:val="28"/>
        </w:rPr>
        <w:t>，校外请使用</w:t>
      </w:r>
      <w:r w:rsidRPr="00A701A9">
        <w:rPr>
          <w:rFonts w:ascii="宋体" w:hAnsi="宋体"/>
          <w:sz w:val="28"/>
          <w:szCs w:val="28"/>
        </w:rPr>
        <w:t>VPN</w:t>
      </w:r>
      <w:r w:rsidRPr="00A701A9">
        <w:rPr>
          <w:rFonts w:ascii="宋体" w:hAnsi="宋体" w:hint="eastAsia"/>
          <w:sz w:val="28"/>
          <w:szCs w:val="28"/>
        </w:rPr>
        <w:t>，选择“教务系统”，用户名为工号，</w:t>
      </w:r>
      <w:r w:rsidR="00613B9D">
        <w:rPr>
          <w:rFonts w:ascii="宋体" w:hAnsi="宋体" w:hint="eastAsia"/>
          <w:sz w:val="28"/>
          <w:szCs w:val="28"/>
        </w:rPr>
        <w:t>初次默认</w:t>
      </w:r>
      <w:r w:rsidR="00613B9D" w:rsidRPr="00A701A9">
        <w:rPr>
          <w:rFonts w:ascii="宋体" w:hAnsi="宋体" w:hint="eastAsia"/>
          <w:sz w:val="28"/>
          <w:szCs w:val="28"/>
        </w:rPr>
        <w:t>密码为</w:t>
      </w:r>
      <w:r w:rsidR="00613B9D">
        <w:rPr>
          <w:rFonts w:ascii="宋体" w:hAnsi="宋体" w:hint="eastAsia"/>
          <w:sz w:val="28"/>
          <w:szCs w:val="28"/>
        </w:rPr>
        <w:t>身份证号码后六位，如若</w:t>
      </w:r>
      <w:r w:rsidR="00613B9D">
        <w:rPr>
          <w:rFonts w:ascii="宋体" w:hAnsi="宋体" w:hint="eastAsia"/>
          <w:sz w:val="28"/>
          <w:szCs w:val="28"/>
        </w:rPr>
        <w:lastRenderedPageBreak/>
        <w:t>有问题，可联系本学院教学秘书。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2.</w:t>
      </w:r>
      <w:r w:rsidRPr="00A701A9">
        <w:rPr>
          <w:rFonts w:ascii="宋体" w:hAnsi="宋体" w:hint="eastAsia"/>
          <w:sz w:val="28"/>
          <w:szCs w:val="28"/>
        </w:rPr>
        <w:t>点击申请——教师新开课申请</w:t>
      </w: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drawing>
          <wp:inline distT="0" distB="0" distL="0" distR="0" wp14:anchorId="128EEDEA" wp14:editId="1049F204">
            <wp:extent cx="4762500" cy="4057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3</w:t>
      </w:r>
      <w:r w:rsidRPr="00A701A9">
        <w:rPr>
          <w:rFonts w:ascii="宋体" w:hAnsi="宋体"/>
          <w:sz w:val="28"/>
          <w:szCs w:val="28"/>
        </w:rPr>
        <w:t>.</w:t>
      </w:r>
      <w:r w:rsidRPr="00A701A9">
        <w:rPr>
          <w:rFonts w:ascii="宋体" w:hAnsi="宋体" w:hint="eastAsia"/>
          <w:sz w:val="28"/>
          <w:szCs w:val="28"/>
        </w:rPr>
        <w:t>填写需申请的课程信息</w:t>
      </w: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 wp14:anchorId="7FD64C48" wp14:editId="5B395546">
            <wp:extent cx="5276850" cy="3857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B87" w:rsidRPr="00A701A9" w:rsidRDefault="002C5B87" w:rsidP="002C5B87">
      <w:pPr>
        <w:spacing w:line="360" w:lineRule="auto"/>
        <w:rPr>
          <w:rFonts w:ascii="宋体" w:hAnsi="宋体"/>
          <w:sz w:val="28"/>
          <w:szCs w:val="28"/>
        </w:rPr>
      </w:pPr>
      <w:proofErr w:type="gramStart"/>
      <w:r w:rsidRPr="00A701A9">
        <w:rPr>
          <w:rFonts w:ascii="宋体" w:hAnsi="宋体" w:hint="eastAsia"/>
          <w:sz w:val="28"/>
          <w:szCs w:val="28"/>
        </w:rPr>
        <w:t>标红部分</w:t>
      </w:r>
      <w:proofErr w:type="gramEnd"/>
      <w:r w:rsidRPr="00A701A9">
        <w:rPr>
          <w:rFonts w:ascii="宋体" w:hAnsi="宋体" w:hint="eastAsia"/>
          <w:sz w:val="28"/>
          <w:szCs w:val="28"/>
        </w:rPr>
        <w:t>为必填字段，课程归属字段从</w:t>
      </w:r>
      <w:r w:rsidR="00BB05BE">
        <w:rPr>
          <w:rFonts w:ascii="宋体" w:hAnsi="宋体" w:hint="eastAsia"/>
          <w:sz w:val="28"/>
          <w:szCs w:val="28"/>
        </w:rPr>
        <w:t>下拉选项</w:t>
      </w:r>
      <w:r w:rsidRPr="00A701A9">
        <w:rPr>
          <w:rFonts w:ascii="宋体" w:hAnsi="宋体" w:hint="eastAsia"/>
          <w:sz w:val="28"/>
          <w:szCs w:val="28"/>
        </w:rPr>
        <w:t>“人文科学”“社会科学”“自然科学”“工程技术”“大学精神”这五类中选取，属于哪一类就选择哪一类。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/>
          <w:sz w:val="28"/>
          <w:szCs w:val="28"/>
        </w:rPr>
        <w:t>4.</w:t>
      </w:r>
      <w:r w:rsidRPr="00A701A9">
        <w:rPr>
          <w:rFonts w:ascii="宋体" w:hAnsi="宋体" w:hint="eastAsia"/>
          <w:sz w:val="28"/>
          <w:szCs w:val="28"/>
        </w:rPr>
        <w:t>提交申请。提交之后，</w:t>
      </w:r>
      <w:r w:rsidR="006A186E">
        <w:rPr>
          <w:rFonts w:ascii="宋体" w:hAnsi="宋体" w:hint="eastAsia"/>
          <w:sz w:val="28"/>
          <w:szCs w:val="28"/>
        </w:rPr>
        <w:t>需</w:t>
      </w:r>
      <w:r w:rsidRPr="00A701A9">
        <w:rPr>
          <w:rFonts w:ascii="宋体" w:hAnsi="宋体" w:hint="eastAsia"/>
          <w:sz w:val="28"/>
          <w:szCs w:val="28"/>
        </w:rPr>
        <w:t>待教务处审核完毕，</w:t>
      </w:r>
      <w:r w:rsidR="006A186E">
        <w:rPr>
          <w:rFonts w:ascii="宋体" w:hAnsi="宋体" w:hint="eastAsia"/>
          <w:sz w:val="28"/>
          <w:szCs w:val="28"/>
        </w:rPr>
        <w:t>方可</w:t>
      </w:r>
      <w:r w:rsidRPr="00A701A9">
        <w:rPr>
          <w:rFonts w:ascii="宋体" w:hAnsi="宋体" w:hint="eastAsia"/>
          <w:sz w:val="28"/>
          <w:szCs w:val="28"/>
        </w:rPr>
        <w:t>进行通识选修课确认的操作。</w:t>
      </w:r>
      <w:bookmarkStart w:id="0" w:name="_GoBack"/>
      <w:bookmarkEnd w:id="0"/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（二）通识选修课确认</w:t>
      </w:r>
    </w:p>
    <w:p w:rsidR="002C5B87" w:rsidRPr="00A701A9" w:rsidRDefault="002C5B87" w:rsidP="002C5B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01A9">
        <w:rPr>
          <w:rFonts w:ascii="宋体" w:hAnsi="宋体" w:hint="eastAsia"/>
          <w:sz w:val="28"/>
          <w:szCs w:val="28"/>
        </w:rPr>
        <w:t>该部分操作流程与非新开课教师的操作流程一样，请参照第一条“非新开课教师的教务系统操作流程”。</w:t>
      </w:r>
    </w:p>
    <w:p w:rsidR="002C5B87" w:rsidRPr="00A701A9" w:rsidRDefault="002C5B87" w:rsidP="002C5B87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2C5B87" w:rsidRPr="00774258" w:rsidRDefault="002C5B87" w:rsidP="002C5B87"/>
    <w:p w:rsidR="002C5B87" w:rsidRPr="0093735A" w:rsidRDefault="002C5B87" w:rsidP="002C5B87">
      <w:pPr>
        <w:rPr>
          <w:sz w:val="24"/>
        </w:rPr>
      </w:pPr>
    </w:p>
    <w:p w:rsidR="002C5B87" w:rsidRPr="00943CC3" w:rsidRDefault="002C5B87" w:rsidP="002C5B87">
      <w:pPr>
        <w:jc w:val="left"/>
      </w:pPr>
    </w:p>
    <w:p w:rsidR="00175654" w:rsidRDefault="00175654"/>
    <w:sectPr w:rsidR="00175654" w:rsidSect="0093735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B4" w:rsidRDefault="009E6AB4" w:rsidP="00BB05BE">
      <w:r>
        <w:separator/>
      </w:r>
    </w:p>
  </w:endnote>
  <w:endnote w:type="continuationSeparator" w:id="0">
    <w:p w:rsidR="009E6AB4" w:rsidRDefault="009E6AB4" w:rsidP="00BB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B4" w:rsidRDefault="009E6AB4" w:rsidP="00BB05BE">
      <w:r>
        <w:separator/>
      </w:r>
    </w:p>
  </w:footnote>
  <w:footnote w:type="continuationSeparator" w:id="0">
    <w:p w:rsidR="009E6AB4" w:rsidRDefault="009E6AB4" w:rsidP="00BB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13"/>
    <w:rsid w:val="00024262"/>
    <w:rsid w:val="00087262"/>
    <w:rsid w:val="00175654"/>
    <w:rsid w:val="002C5B87"/>
    <w:rsid w:val="002F1FB5"/>
    <w:rsid w:val="00307AF8"/>
    <w:rsid w:val="00383855"/>
    <w:rsid w:val="00613B9D"/>
    <w:rsid w:val="00655388"/>
    <w:rsid w:val="006A186E"/>
    <w:rsid w:val="008245BC"/>
    <w:rsid w:val="009E3356"/>
    <w:rsid w:val="009E6AB4"/>
    <w:rsid w:val="00A3679A"/>
    <w:rsid w:val="00BB05BE"/>
    <w:rsid w:val="00CB4913"/>
    <w:rsid w:val="00E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5B8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05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05B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05B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0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05B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2426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5B8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B05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05B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05B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0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05BE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24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192.168.193.45/jwglxt/xtgl/index_initMenu.html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92.168.193.45/jwglxt/xtgl/index_initMenu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张赟</cp:lastModifiedBy>
  <cp:revision>6</cp:revision>
  <dcterms:created xsi:type="dcterms:W3CDTF">2018-10-30T08:07:00Z</dcterms:created>
  <dcterms:modified xsi:type="dcterms:W3CDTF">2019-04-25T05:33:00Z</dcterms:modified>
</cp:coreProperties>
</file>