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14C" w:rsidRPr="00817EB7" w:rsidRDefault="00EC214C" w:rsidP="00EC214C">
      <w:pPr>
        <w:widowControl/>
        <w:jc w:val="left"/>
        <w:rPr>
          <w:sz w:val="24"/>
          <w:szCs w:val="24"/>
        </w:rPr>
      </w:pPr>
      <w:r w:rsidRPr="00817EB7">
        <w:rPr>
          <w:rFonts w:hint="eastAsia"/>
          <w:sz w:val="24"/>
          <w:szCs w:val="24"/>
        </w:rPr>
        <w:t>附件</w:t>
      </w:r>
      <w:r>
        <w:rPr>
          <w:sz w:val="24"/>
          <w:szCs w:val="24"/>
        </w:rPr>
        <w:t>1</w:t>
      </w:r>
    </w:p>
    <w:p w:rsidR="00EC214C" w:rsidRDefault="00EC214C" w:rsidP="00EC214C">
      <w:pPr>
        <w:widowControl/>
        <w:jc w:val="center"/>
        <w:rPr>
          <w:rFonts w:ascii="Calibri" w:eastAsia="宋体" w:hAnsi="Calibri" w:cs="Times New Roman"/>
          <w:b/>
          <w:sz w:val="32"/>
          <w:szCs w:val="32"/>
        </w:rPr>
      </w:pPr>
      <w:r>
        <w:rPr>
          <w:rFonts w:ascii="Calibri" w:eastAsia="宋体" w:hAnsi="Calibri" w:cs="Times New Roman" w:hint="eastAsia"/>
          <w:b/>
          <w:sz w:val="32"/>
          <w:szCs w:val="32"/>
        </w:rPr>
        <w:t>验收项目信息</w:t>
      </w:r>
    </w:p>
    <w:tbl>
      <w:tblPr>
        <w:tblW w:w="14170" w:type="dxa"/>
        <w:tblLayout w:type="fixed"/>
        <w:tblLook w:val="04A0" w:firstRow="1" w:lastRow="0" w:firstColumn="1" w:lastColumn="0" w:noHBand="0" w:noVBand="1"/>
      </w:tblPr>
      <w:tblGrid>
        <w:gridCol w:w="702"/>
        <w:gridCol w:w="1420"/>
        <w:gridCol w:w="5953"/>
        <w:gridCol w:w="1134"/>
        <w:gridCol w:w="992"/>
        <w:gridCol w:w="993"/>
        <w:gridCol w:w="992"/>
        <w:gridCol w:w="1984"/>
      </w:tblGrid>
      <w:tr w:rsidR="00EC214C" w:rsidRPr="00F7689E" w:rsidTr="00074CC9">
        <w:trPr>
          <w:trHeight w:val="20"/>
          <w:tblHeader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项目编号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项目类型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项目级别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widowControl/>
              <w:ind w:rightChars="-37" w:right="-78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214C" w:rsidRPr="00F7689E" w:rsidRDefault="00EC214C" w:rsidP="00074CC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 w:val="18"/>
                <w:szCs w:val="18"/>
              </w:rPr>
            </w:pPr>
            <w:r w:rsidRPr="00F7689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18"/>
                <w:szCs w:val="18"/>
              </w:rPr>
              <w:t>所属学院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201714277001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关于农村基础教育改革——“撤并政策”中存在问题的调查研究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王雨婵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陈龙溪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政治与公共管理学院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201714277013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留守儿童视角下的农村中小学校园欺凌研究——以菏泽市单县高老家乡为例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王亚群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韩芳丽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政治与公共管理学院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201714277033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“共享单车”使用现状及对策研究：以济南市为例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宋晓宇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万利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201714277039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大学生网络信贷风险防控研究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高爱梅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201714277040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中美要素禀赋差异与贸易不平衡研究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杨涛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张力珂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201714277044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基于多角度营销战略的国内化妆品市场扩张研究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王新宇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林峰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绿色校园大学生可利用垃圾处理问题的研究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李美玲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曲科进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201714277070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电子商务对中小企业发展战略影响的研究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江思睿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张力珂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201714277086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健身吧</w:t>
            </w:r>
            <w:r w:rsidRPr="00F7689E">
              <w:rPr>
                <w:rFonts w:hint="eastAsia"/>
                <w:sz w:val="18"/>
                <w:szCs w:val="18"/>
              </w:rPr>
              <w:t>-</w:t>
            </w:r>
            <w:r w:rsidRPr="00F7689E">
              <w:rPr>
                <w:rFonts w:hint="eastAsia"/>
                <w:sz w:val="18"/>
                <w:szCs w:val="18"/>
              </w:rPr>
              <w:t>一站式健身体验平台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姚韵璇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曲伟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201714277089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济南小橙网络科技有限公司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郝琛琛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林峰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基于移动互联网与大健康融合的信息技术公司运营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王超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李洪深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张晶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201714277102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锦程人才推荐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张智顺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牟森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经济管理学院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201714277004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中小企业创始团队股权结构研究——基于菏泽市电子商务类中小企业调研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周楚骞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魏巍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201714277017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区域性文化创意产品价值链分析—以曲阜为例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顾圣琦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魏巍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201714277027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互联网代理记账平台商业模式分析——基于互联网代理记账平台的调查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佟宝珍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李亚光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201714277046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代理记账公司的商业模式分析——基于济南市代理记账公司的调查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徐荣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李亚光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基于分享经济的财务管理咨询公司商业运营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丁文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赵伟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曹明波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201714277105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基于资源众筹的高校证件照品质升级推广与运营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李金栋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赵伟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杨婷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201714277106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经管类专升本</w:t>
            </w:r>
            <w:r w:rsidRPr="00F7689E">
              <w:rPr>
                <w:rFonts w:hint="eastAsia"/>
                <w:sz w:val="18"/>
                <w:szCs w:val="18"/>
              </w:rPr>
              <w:t>app</w:t>
            </w:r>
            <w:r w:rsidRPr="00F7689E">
              <w:rPr>
                <w:rFonts w:hint="eastAsia"/>
                <w:sz w:val="18"/>
                <w:szCs w:val="18"/>
              </w:rPr>
              <w:t>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冯毅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李澍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孟栋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201714277107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住在中国——高校综合素质人才培养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上官相乐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赵玉婷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闫学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会计学院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201714277015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高校正能量传播的途径与表达方式研究——以山东青年政治学院为例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孙萌萌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田钰佳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文化传播学院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201714277057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《深蓝放映》品牌建设——以新媒体为载体的广播电视学专业实践教学改革项目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赵欣欣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李杨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文化传播学院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201714277058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大学校园中的“大负翁”现象调研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吴婧雅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卢国华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文化传播学院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公众平台高校微信公众号建设与运营——以“</w:t>
            </w:r>
            <w:r w:rsidRPr="00F7689E">
              <w:rPr>
                <w:rFonts w:hint="eastAsia"/>
                <w:sz w:val="18"/>
                <w:szCs w:val="18"/>
              </w:rPr>
              <w:t>MULab</w:t>
            </w:r>
            <w:r w:rsidRPr="00F7689E">
              <w:rPr>
                <w:rFonts w:hint="eastAsia"/>
                <w:sz w:val="18"/>
                <w:szCs w:val="18"/>
              </w:rPr>
              <w:t>”“我们的</w:t>
            </w:r>
            <w:r w:rsidRPr="00F7689E">
              <w:rPr>
                <w:rFonts w:hint="eastAsia"/>
                <w:sz w:val="18"/>
                <w:szCs w:val="18"/>
              </w:rPr>
              <w:t>OurStudio</w:t>
            </w:r>
            <w:r w:rsidRPr="00F7689E">
              <w:rPr>
                <w:rFonts w:hint="eastAsia"/>
                <w:sz w:val="18"/>
                <w:szCs w:val="18"/>
              </w:rPr>
              <w:t>”及“格格有猫”公众平台为例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张孝通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逯艳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朱德蒙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文化传播学院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201714277030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外语学习实践平台“山青外交部”的创立、建设与推广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赵沛然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邵光庆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王影影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外国语学院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201714277051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关于中国民间非物质文化遗产保护与传承的调查——以曹县花供为例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高晓雅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张丽君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外国语学院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201714277053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农村留守儿童英语口语学习现状调查研究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胡腊梅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张丽君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外国语学院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201714277063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翻译职业类影视作品热播对外语专业学生口译学习影响的实证研究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刘丛雨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邵光庆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蒋弘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 w:cs="宋体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外国语学院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201714277024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旅游地东道主居民小业态经营环境的调查与研究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杨秀秀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陈修岭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现代服务管理学院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201714277031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山东民宿旅游的新业态研究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邵明志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孙晟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现代服务管理学院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201714277054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景区服务对游客感知影响的调查与分析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石照玉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戴瑞敏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现代服务管理学院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201714277016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居住空间适老化改建设计研究—以济南市部分老旧住宅区为例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创新训练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国家级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江婉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张博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王琳琰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设计艺术学院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201714277090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大学生形象提升服务项目—逸动健吧形象设计工作室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扈兆强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张博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王庆宝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张波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设计艺术学院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“快来”</w:t>
            </w:r>
            <w:r w:rsidRPr="00F7689E">
              <w:rPr>
                <w:rFonts w:hint="eastAsia"/>
                <w:sz w:val="18"/>
                <w:szCs w:val="18"/>
              </w:rPr>
              <w:t>--</w:t>
            </w:r>
            <w:r w:rsidRPr="00F7689E">
              <w:rPr>
                <w:rFonts w:hint="eastAsia"/>
                <w:sz w:val="18"/>
                <w:szCs w:val="18"/>
              </w:rPr>
              <w:t>校园速递服务平台创业实践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郑海震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宋瑞波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徐彩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巨荣欣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设计艺术学院</w:t>
            </w:r>
          </w:p>
        </w:tc>
      </w:tr>
      <w:tr w:rsidR="00EC214C" w:rsidRPr="00F7689E" w:rsidTr="00074CC9">
        <w:trPr>
          <w:trHeight w:val="2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201714277098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基于用户体验的小支红酒产品服务系统创新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厉丁宁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宋瑞波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张庆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设计艺术学院</w:t>
            </w:r>
          </w:p>
        </w:tc>
      </w:tr>
      <w:tr w:rsidR="00EC214C" w:rsidRPr="00F7689E" w:rsidTr="00074CC9">
        <w:trPr>
          <w:trHeight w:val="42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EC214C">
            <w:pPr>
              <w:pStyle w:val="a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201714277101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服务设计——“</w:t>
            </w:r>
            <w:r w:rsidRPr="00F7689E">
              <w:rPr>
                <w:rFonts w:hint="eastAsia"/>
                <w:sz w:val="18"/>
                <w:szCs w:val="18"/>
              </w:rPr>
              <w:t>B2C</w:t>
            </w:r>
            <w:r w:rsidRPr="00F7689E">
              <w:rPr>
                <w:rFonts w:hint="eastAsia"/>
                <w:sz w:val="18"/>
                <w:szCs w:val="18"/>
              </w:rPr>
              <w:t>”的家居装饰设计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创业实践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校级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程君祥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徐彩</w:t>
            </w:r>
            <w:r w:rsidRPr="00F7689E">
              <w:rPr>
                <w:rFonts w:hint="eastAsia"/>
                <w:sz w:val="18"/>
                <w:szCs w:val="18"/>
              </w:rPr>
              <w:t>,</w:t>
            </w:r>
            <w:r w:rsidRPr="00F7689E">
              <w:rPr>
                <w:rFonts w:hint="eastAsia"/>
                <w:sz w:val="18"/>
                <w:szCs w:val="18"/>
              </w:rPr>
              <w:t>张一帆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214C" w:rsidRPr="00F7689E" w:rsidRDefault="00EC214C" w:rsidP="00074CC9">
            <w:pPr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F7689E">
              <w:rPr>
                <w:rFonts w:hint="eastAsia"/>
                <w:sz w:val="18"/>
                <w:szCs w:val="18"/>
              </w:rPr>
              <w:t>设计艺术学院</w:t>
            </w:r>
          </w:p>
        </w:tc>
      </w:tr>
    </w:tbl>
    <w:p w:rsidR="00EC214C" w:rsidRDefault="00EC214C" w:rsidP="00EC214C">
      <w:pPr>
        <w:spacing w:line="360" w:lineRule="auto"/>
        <w:rPr>
          <w:rFonts w:ascii="Calibri" w:eastAsia="宋体" w:hAnsi="Calibri" w:cs="Times New Roman"/>
          <w:sz w:val="24"/>
          <w:szCs w:val="24"/>
        </w:rPr>
        <w:sectPr w:rsidR="00EC214C" w:rsidSect="007336D9">
          <w:pgSz w:w="16838" w:h="11906" w:orient="landscape"/>
          <w:pgMar w:top="993" w:right="1440" w:bottom="1418" w:left="1440" w:header="851" w:footer="992" w:gutter="0"/>
          <w:cols w:space="720"/>
          <w:docGrid w:type="lines" w:linePitch="312"/>
        </w:sectPr>
      </w:pPr>
    </w:p>
    <w:p w:rsidR="00175654" w:rsidRDefault="00175654">
      <w:bookmarkStart w:id="0" w:name="_GoBack"/>
      <w:bookmarkEnd w:id="0"/>
    </w:p>
    <w:sectPr w:rsidR="00175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E57" w:rsidRDefault="00990E57" w:rsidP="00EC214C">
      <w:r>
        <w:separator/>
      </w:r>
    </w:p>
  </w:endnote>
  <w:endnote w:type="continuationSeparator" w:id="0">
    <w:p w:rsidR="00990E57" w:rsidRDefault="00990E57" w:rsidP="00EC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E57" w:rsidRDefault="00990E57" w:rsidP="00EC214C">
      <w:r>
        <w:separator/>
      </w:r>
    </w:p>
  </w:footnote>
  <w:footnote w:type="continuationSeparator" w:id="0">
    <w:p w:rsidR="00990E57" w:rsidRDefault="00990E57" w:rsidP="00EC2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54BF1"/>
    <w:multiLevelType w:val="hybridMultilevel"/>
    <w:tmpl w:val="F08E04EA"/>
    <w:lvl w:ilvl="0" w:tplc="F86CF26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A4F"/>
    <w:rsid w:val="00087262"/>
    <w:rsid w:val="00175654"/>
    <w:rsid w:val="001F1A4F"/>
    <w:rsid w:val="002F1FB5"/>
    <w:rsid w:val="00307AF8"/>
    <w:rsid w:val="008245BC"/>
    <w:rsid w:val="00990E57"/>
    <w:rsid w:val="00A3679A"/>
    <w:rsid w:val="00E410FD"/>
    <w:rsid w:val="00EC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06481-BB95-4257-88A3-52D600F7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1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21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214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21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214C"/>
    <w:rPr>
      <w:sz w:val="18"/>
      <w:szCs w:val="18"/>
    </w:rPr>
  </w:style>
  <w:style w:type="paragraph" w:styleId="a5">
    <w:name w:val="List Paragraph"/>
    <w:basedOn w:val="a"/>
    <w:uiPriority w:val="34"/>
    <w:qFormat/>
    <w:rsid w:val="00EC21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1947</Characters>
  <Application>Microsoft Office Word</Application>
  <DocSecurity>0</DocSecurity>
  <Lines>16</Lines>
  <Paragraphs>4</Paragraphs>
  <ScaleCrop>false</ScaleCrop>
  <Company>Microsoft</Company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2018-10-16T02:46:00Z</dcterms:created>
  <dcterms:modified xsi:type="dcterms:W3CDTF">2018-10-16T02:46:00Z</dcterms:modified>
</cp:coreProperties>
</file>