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4" w:rsidRDefault="00185764" w:rsidP="00185764">
      <w:pPr>
        <w:spacing w:line="366" w:lineRule="exact"/>
        <w:ind w:left="10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附件</w:t>
      </w:r>
    </w:p>
    <w:p w:rsidR="00185764" w:rsidRDefault="00185764" w:rsidP="00185764">
      <w:pPr>
        <w:spacing w:line="200" w:lineRule="exact"/>
        <w:rPr>
          <w:sz w:val="20"/>
          <w:szCs w:val="20"/>
        </w:rPr>
      </w:pPr>
    </w:p>
    <w:p w:rsidR="00185764" w:rsidRDefault="00185764" w:rsidP="00185764">
      <w:pPr>
        <w:spacing w:line="342" w:lineRule="exact"/>
        <w:rPr>
          <w:sz w:val="20"/>
          <w:szCs w:val="20"/>
        </w:rPr>
      </w:pPr>
    </w:p>
    <w:p w:rsidR="00185764" w:rsidRDefault="00185764" w:rsidP="00185764">
      <w:pPr>
        <w:spacing w:line="434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8"/>
          <w:szCs w:val="38"/>
        </w:rPr>
        <w:t>山东省高等学校实验教学示范中心认定工作指导标准</w:t>
      </w:r>
    </w:p>
    <w:p w:rsidR="00185764" w:rsidRDefault="00185764" w:rsidP="00185764">
      <w:pPr>
        <w:spacing w:line="301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60"/>
        <w:gridCol w:w="6660"/>
        <w:gridCol w:w="40"/>
        <w:gridCol w:w="30"/>
      </w:tblGrid>
      <w:tr w:rsidR="00185764" w:rsidTr="00CE0345">
        <w:trPr>
          <w:trHeight w:val="34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一级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二级</w:t>
            </w:r>
          </w:p>
        </w:tc>
        <w:tc>
          <w:tcPr>
            <w:tcW w:w="6660" w:type="dxa"/>
            <w:vMerge w:val="restart"/>
            <w:tcBorders>
              <w:top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2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指标内涵及指导标准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07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指标</w:t>
            </w:r>
          </w:p>
        </w:tc>
        <w:tc>
          <w:tcPr>
            <w:tcW w:w="6660" w:type="dxa"/>
            <w:vMerge/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11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6660" w:type="dxa"/>
            <w:vMerge/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1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0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5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sz w:val="24"/>
                <w:szCs w:val="24"/>
              </w:rPr>
              <w:t>学校教学指导思想明确，以人为本，促进学生知识、能力、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教学理念</w:t>
            </w: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素质协调发展；聚焦国家、区域人才战略和社会发展需求，重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7"/>
                <w:szCs w:val="17"/>
              </w:rPr>
            </w:pPr>
          </w:p>
        </w:tc>
        <w:tc>
          <w:tcPr>
            <w:tcW w:w="6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视实验教学，以高水平的实验教学支撑高质量人才培养；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1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与</w:t>
            </w:r>
          </w:p>
        </w:tc>
        <w:tc>
          <w:tcPr>
            <w:tcW w:w="6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1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6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</w:rPr>
              <w:t>学校实验室建设和实验教学改革思路清晰、规划科学、定位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改革思路</w:t>
            </w:r>
          </w:p>
        </w:tc>
        <w:tc>
          <w:tcPr>
            <w:tcW w:w="6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6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合理，重视实验教学队伍建设；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1"/>
                <w:szCs w:val="11"/>
              </w:rPr>
            </w:pPr>
          </w:p>
        </w:tc>
        <w:tc>
          <w:tcPr>
            <w:tcW w:w="6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7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实验教学中心建设目标明确、建设方案可行。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8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43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sz w:val="24"/>
                <w:szCs w:val="24"/>
              </w:rPr>
              <w:t>建立与理论教学有机结合、以能力培养为核心、分层次的实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验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教学体系，涵盖基础型实验、综合设计型实验、研究创新型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实验等，其中综合设计型实验和研究创新型实验项目占总实验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3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项目的比例不低于</w:t>
            </w:r>
            <w:r>
              <w:rPr>
                <w:rFonts w:eastAsia="Times New Roman"/>
                <w:sz w:val="24"/>
                <w:szCs w:val="24"/>
              </w:rPr>
              <w:t>30%</w:t>
            </w:r>
            <w:r>
              <w:rPr>
                <w:rFonts w:ascii="仿宋" w:eastAsia="仿宋" w:hAnsi="仿宋" w:cs="仿宋"/>
                <w:sz w:val="24"/>
                <w:szCs w:val="24"/>
              </w:rPr>
              <w:t>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5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</w:rPr>
              <w:t>教学内容注重传统与现代相结合，与科研、工程或社会应用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9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实验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教学体系</w:t>
            </w: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实践联系密切，融入科技创新和实验教学改革成果；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78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教学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与</w:t>
            </w: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实验教学大纲充分体现教学指导思想，重视实验技术研究，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57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教学内容</w:t>
            </w:r>
          </w:p>
        </w:tc>
        <w:tc>
          <w:tcPr>
            <w:tcW w:w="6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实验项目选择、实验方案设计有利于启发学生科学思维和创新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6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意识；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7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实验学时</w:t>
            </w:r>
            <w:r>
              <w:rPr>
                <w:rFonts w:eastAsia="Times New Roman"/>
                <w:sz w:val="24"/>
                <w:szCs w:val="24"/>
              </w:rPr>
              <w:t>≥32</w:t>
            </w:r>
            <w:r>
              <w:rPr>
                <w:rFonts w:ascii="仿宋" w:eastAsia="仿宋" w:hAnsi="仿宋" w:cs="仿宋"/>
                <w:sz w:val="24"/>
                <w:szCs w:val="24"/>
              </w:rPr>
              <w:t>，应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独立设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课；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5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实验教材不断改革创新，有利于学生创新能力培养和自主训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练。有自编实验教材，或者选用国家规划教材、获得省部级以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1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上奖励的教材。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6"/>
                <w:szCs w:val="16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4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sz w:val="24"/>
                <w:szCs w:val="24"/>
              </w:rPr>
              <w:t>改进实验教学方法，建立以学生为中心的实验教学模式，形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成以自主式、合作式、研究式为主的学习方式；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7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教学方法</w:t>
            </w: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实验教学手段先进，引入现代技术，融合多种方式辅助实验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与</w:t>
            </w: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教学；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教学手段</w:t>
            </w: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仿宋"/>
                <w:sz w:val="24"/>
                <w:szCs w:val="24"/>
              </w:rPr>
              <w:t>建立多元实验考核方法，统筹考核实验过程与实验结果，过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程考核评价占最终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成绩不低于</w:t>
            </w:r>
            <w:r>
              <w:rPr>
                <w:rFonts w:eastAsia="Times New Roman"/>
                <w:sz w:val="24"/>
                <w:szCs w:val="24"/>
              </w:rPr>
              <w:t>40%</w:t>
            </w:r>
            <w:r>
              <w:rPr>
                <w:rFonts w:ascii="仿宋" w:eastAsia="仿宋" w:hAnsi="仿宋" w:cs="仿宋"/>
                <w:sz w:val="24"/>
                <w:szCs w:val="24"/>
              </w:rPr>
              <w:t>，激发学生实验兴趣，提高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实验能力。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0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</w:tbl>
    <w:p w:rsidR="00185764" w:rsidRDefault="00185764" w:rsidP="001857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7D9BCE" wp14:editId="11CF182A">
                <wp:simplePos x="0" y="0"/>
                <wp:positionH relativeFrom="column">
                  <wp:posOffset>26035</wp:posOffset>
                </wp:positionH>
                <wp:positionV relativeFrom="paragraph">
                  <wp:posOffset>-1541145</wp:posOffset>
                </wp:positionV>
                <wp:extent cx="1206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style="position:absolute;left:0;text-align:left;margin-left:2.05pt;margin-top:-121.35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n0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185764" w:rsidRDefault="00185764" w:rsidP="00185764">
      <w:pPr>
        <w:spacing w:line="200" w:lineRule="exact"/>
        <w:rPr>
          <w:sz w:val="20"/>
          <w:szCs w:val="20"/>
        </w:rPr>
      </w:pPr>
    </w:p>
    <w:p w:rsidR="00185764" w:rsidRPr="00185764" w:rsidRDefault="00185764" w:rsidP="00185764">
      <w:pPr>
        <w:sectPr w:rsidR="00185764" w:rsidRPr="00185764">
          <w:pgSz w:w="11900" w:h="16838"/>
          <w:pgMar w:top="1440" w:right="1440" w:bottom="449" w:left="1440" w:header="0" w:footer="0" w:gutter="0"/>
          <w:cols w:space="720" w:equalWidth="0">
            <w:col w:w="9026"/>
          </w:cols>
        </w:sectPr>
      </w:pPr>
    </w:p>
    <w:p w:rsidR="00185764" w:rsidRDefault="00185764" w:rsidP="00185764">
      <w:pPr>
        <w:spacing w:line="354" w:lineRule="exact"/>
        <w:rPr>
          <w:sz w:val="20"/>
          <w:szCs w:val="20"/>
        </w:rPr>
      </w:pPr>
      <w:bookmarkStart w:id="0" w:name="page37"/>
      <w:bookmarkEnd w:id="0"/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60"/>
        <w:gridCol w:w="6680"/>
        <w:gridCol w:w="30"/>
      </w:tblGrid>
      <w:tr w:rsidR="00185764" w:rsidTr="00CE0345">
        <w:trPr>
          <w:trHeight w:val="347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一级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二级</w:t>
            </w:r>
          </w:p>
        </w:tc>
        <w:tc>
          <w:tcPr>
            <w:tcW w:w="6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2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指标内涵及指导标准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9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28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w w:val="96"/>
                <w:sz w:val="24"/>
                <w:szCs w:val="24"/>
              </w:rPr>
              <w:t>专业覆盖面不少于</w:t>
            </w:r>
            <w:r>
              <w:rPr>
                <w:rFonts w:eastAsia="Times New Roman"/>
                <w:w w:val="96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w w:val="96"/>
                <w:sz w:val="24"/>
                <w:szCs w:val="24"/>
              </w:rPr>
              <w:t>个，实验开出率达到</w:t>
            </w:r>
            <w:r>
              <w:rPr>
                <w:rFonts w:eastAsia="Times New Roman"/>
                <w:w w:val="96"/>
                <w:sz w:val="24"/>
                <w:szCs w:val="24"/>
              </w:rPr>
              <w:t>100%</w:t>
            </w:r>
            <w:r>
              <w:rPr>
                <w:rFonts w:ascii="仿宋" w:eastAsia="仿宋" w:hAnsi="仿宋" w:cs="仿宋"/>
                <w:w w:val="96"/>
                <w:sz w:val="24"/>
                <w:szCs w:val="24"/>
              </w:rPr>
              <w:t>，教学效果好，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学生实验兴趣浓厚，对实验教学评价总体优秀；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7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</w:rPr>
              <w:t>学生实验基本技能宽厚扎实，实践创新能力强，实验创新成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果多，学生有与实验内容相关的正式发表的论文、专利或省部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36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实验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教学效果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级以上竞赛奖等；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94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与</w:t>
            </w:r>
          </w:p>
        </w:tc>
        <w:tc>
          <w:tcPr>
            <w:tcW w:w="668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实验教学队伍实验教学水平高，积极参加教学研究与改革，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53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教学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/>
        </w:tc>
        <w:tc>
          <w:tcPr>
            <w:tcW w:w="668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/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81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教学成果</w:t>
            </w:r>
          </w:p>
        </w:tc>
        <w:tc>
          <w:tcPr>
            <w:tcW w:w="668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实验教学成果丰富，近三年至少有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项与本实验教学中心相关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3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1"/>
                <w:szCs w:val="11"/>
              </w:rPr>
            </w:pPr>
          </w:p>
        </w:tc>
        <w:tc>
          <w:tcPr>
            <w:tcW w:w="668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的省部级及以上实验教学改革项目或教学成果奖；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7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>
              <w:rPr>
                <w:rFonts w:ascii="仿宋" w:eastAsia="仿宋" w:hAnsi="仿宋" w:cs="仿宋"/>
                <w:sz w:val="24"/>
                <w:szCs w:val="24"/>
              </w:rPr>
              <w:t>示范辐射作用明显，每年至少举办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次全省或全行业范围的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实验教学活动（包括实验教学研讨会、实验竞赛、专业培训、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2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知识科普等），高校覆盖面不少于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所，覆盖行业或者区域。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02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04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w w:val="98"/>
                <w:sz w:val="24"/>
                <w:szCs w:val="24"/>
              </w:rPr>
              <w:t>政策措施得力，能引导和激励高水平教师积极投入实验教学；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5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队伍建设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实验教学队伍培养培训制度健全落实，富有成效，每位实验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教师每年至少参加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次教学交流、学术交流或调研。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787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实验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43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59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队伍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实验教学中心负责人学术水平高，具有教授职称，教学科研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7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6"/>
                <w:szCs w:val="6"/>
              </w:rPr>
            </w:pPr>
          </w:p>
        </w:tc>
        <w:tc>
          <w:tcPr>
            <w:tcW w:w="668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实践经验丰富，热爱实验教学，管理能力强；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668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7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实验教学队伍结构合理，专兼职相结合，实验系列教师不低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队伍状况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于</w:t>
            </w:r>
            <w:r>
              <w:rPr>
                <w:rFonts w:eastAsia="Times New Roman"/>
                <w:sz w:val="24"/>
                <w:szCs w:val="24"/>
              </w:rPr>
              <w:t>20%</w:t>
            </w:r>
            <w:r>
              <w:rPr>
                <w:rFonts w:ascii="仿宋" w:eastAsia="仿宋" w:hAnsi="仿宋" w:cs="仿宋"/>
                <w:sz w:val="24"/>
                <w:szCs w:val="24"/>
              </w:rPr>
              <w:t>，中心专职人员规模与实验教学工作量相匹配，其中具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5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668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有硕士及以上学位人员比例不低于</w:t>
            </w:r>
            <w:r>
              <w:rPr>
                <w:rFonts w:eastAsia="Times New Roman"/>
                <w:sz w:val="24"/>
                <w:szCs w:val="24"/>
              </w:rPr>
              <w:t>50%</w:t>
            </w:r>
            <w:r>
              <w:rPr>
                <w:rFonts w:ascii="仿宋" w:eastAsia="仿宋" w:hAnsi="仿宋" w:cs="仿宋"/>
                <w:sz w:val="24"/>
                <w:szCs w:val="24"/>
              </w:rPr>
              <w:t>；高级专业技术职称人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4"/>
                <w:szCs w:val="14"/>
              </w:rPr>
            </w:pPr>
          </w:p>
        </w:tc>
        <w:tc>
          <w:tcPr>
            <w:tcW w:w="668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1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员比例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不少于</w:t>
            </w:r>
            <w:r>
              <w:rPr>
                <w:rFonts w:eastAsia="Times New Roman"/>
                <w:sz w:val="24"/>
                <w:szCs w:val="24"/>
              </w:rPr>
              <w:t>30%</w:t>
            </w:r>
            <w:r>
              <w:rPr>
                <w:rFonts w:ascii="仿宋" w:eastAsia="仿宋" w:hAnsi="仿宋" w:cs="仿宋"/>
                <w:sz w:val="24"/>
                <w:szCs w:val="24"/>
              </w:rPr>
              <w:t>；实验教学骨干力量相对稳定，保持动态平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衡；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实验教学队伍教风优良，治学严谨，无教学事故发生。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53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</w:tbl>
    <w:p w:rsidR="00185764" w:rsidRPr="00185764" w:rsidRDefault="00185764" w:rsidP="001857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C8C95D" wp14:editId="6EE1D5D1">
                <wp:simplePos x="0" y="0"/>
                <wp:positionH relativeFrom="column">
                  <wp:posOffset>26035</wp:posOffset>
                </wp:positionH>
                <wp:positionV relativeFrom="paragraph">
                  <wp:posOffset>-2304415</wp:posOffset>
                </wp:positionV>
                <wp:extent cx="12065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style="position:absolute;left:0;text-align:left;margin-left:2.05pt;margin-top:-181.45pt;width:.95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V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8D49561" wp14:editId="3E739E01">
                <wp:simplePos x="0" y="0"/>
                <wp:positionH relativeFrom="column">
                  <wp:posOffset>1463040</wp:posOffset>
                </wp:positionH>
                <wp:positionV relativeFrom="paragraph">
                  <wp:posOffset>-2304415</wp:posOffset>
                </wp:positionV>
                <wp:extent cx="12700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26" style="position:absolute;left:0;text-align:left;margin-left:115.2pt;margin-top:-181.45pt;width:1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GJ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bookmarkStart w:id="1" w:name="page38"/>
      <w:bookmarkEnd w:id="1"/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60"/>
        <w:gridCol w:w="6680"/>
        <w:gridCol w:w="30"/>
      </w:tblGrid>
      <w:tr w:rsidR="00185764" w:rsidTr="00CE0345">
        <w:trPr>
          <w:trHeight w:val="347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一级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二级</w:t>
            </w:r>
          </w:p>
        </w:tc>
        <w:tc>
          <w:tcPr>
            <w:tcW w:w="6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22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指标内涵及指导标准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9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sz w:val="24"/>
                <w:szCs w:val="24"/>
              </w:rPr>
              <w:t>学校有校级领导牵头，教务、人事、财务、学科、实验室等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管理部门参加的实验室工作委员会，有校内外优秀专家组成的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示范中心教学指导委员会；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7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w w:val="98"/>
                <w:sz w:val="24"/>
                <w:szCs w:val="24"/>
              </w:rPr>
              <w:t>实行中心主任负责制，统筹调配教育教学资源，使用效益高；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8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管理体制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实验教学开放运行，保障措施落实得力，中心运行良好；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2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与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>
              <w:rPr>
                <w:rFonts w:ascii="仿宋" w:eastAsia="仿宋" w:hAnsi="仿宋" w:cs="仿宋"/>
                <w:sz w:val="24"/>
                <w:szCs w:val="24"/>
              </w:rPr>
              <w:t>管理制度健全规范，以学生为本；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运行机制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5.</w:t>
            </w:r>
            <w:r>
              <w:rPr>
                <w:rFonts w:ascii="仿宋" w:eastAsia="仿宋" w:hAnsi="仿宋" w:cs="仿宋"/>
                <w:w w:val="98"/>
                <w:sz w:val="24"/>
                <w:szCs w:val="24"/>
              </w:rPr>
              <w:t>实验教学评价办法科学合理，鼓励教师积极投入和改革创新，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管理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实验教学质量评价和保障体系完善；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82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7"/>
                <w:szCs w:val="7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89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模式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实验教学运行经费充足、使用规范；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4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2"/>
                <w:szCs w:val="12"/>
              </w:rPr>
            </w:pPr>
          </w:p>
        </w:tc>
        <w:tc>
          <w:tcPr>
            <w:tcW w:w="668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  <w:r>
              <w:rPr>
                <w:rFonts w:ascii="仿宋" w:eastAsia="仿宋" w:hAnsi="仿宋" w:cs="仿宋"/>
                <w:sz w:val="24"/>
                <w:szCs w:val="24"/>
              </w:rPr>
              <w:t>教学指导委员会组成合理，有规范的管理文件，工作有效，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1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668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8"/>
                <w:sz w:val="24"/>
                <w:szCs w:val="24"/>
              </w:rPr>
              <w:t>教学指导委员会校内人员不超过</w:t>
            </w:r>
            <w:r>
              <w:rPr>
                <w:rFonts w:eastAsia="Times New Roman"/>
                <w:w w:val="98"/>
                <w:sz w:val="24"/>
                <w:szCs w:val="24"/>
              </w:rPr>
              <w:t>1/3</w:t>
            </w:r>
            <w:r>
              <w:rPr>
                <w:rFonts w:ascii="仿宋" w:eastAsia="仿宋" w:hAnsi="仿宋" w:cs="仿宋"/>
                <w:w w:val="98"/>
                <w:sz w:val="24"/>
                <w:szCs w:val="24"/>
              </w:rPr>
              <w:t>，每年至少召开</w:t>
            </w:r>
            <w:r>
              <w:rPr>
                <w:rFonts w:eastAsia="Times New Roman"/>
                <w:w w:val="98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w w:val="98"/>
                <w:sz w:val="24"/>
                <w:szCs w:val="24"/>
              </w:rPr>
              <w:t>次会议。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7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6"/>
                <w:szCs w:val="6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4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sz w:val="24"/>
                <w:szCs w:val="24"/>
              </w:rPr>
              <w:t>建成网络化实验教学和实验室管理信息平台；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5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</w:rPr>
              <w:t>具有丰富的网络实验教学资源；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信息平台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实现网上辅助教学和网络化、智能化管理，网络平台具有日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常维护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和资源更新措施，至少每学期更新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次，视频和基本教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0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学资源年更新或增补比例</w:t>
            </w:r>
            <w:r>
              <w:rPr>
                <w:rFonts w:eastAsia="Times New Roman"/>
                <w:sz w:val="24"/>
                <w:szCs w:val="24"/>
              </w:rPr>
              <w:t>≥10%</w:t>
            </w:r>
            <w:r>
              <w:rPr>
                <w:rFonts w:ascii="仿宋" w:eastAsia="仿宋" w:hAnsi="仿宋" w:cs="仿宋"/>
                <w:sz w:val="24"/>
                <w:szCs w:val="24"/>
              </w:rPr>
              <w:t>。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5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4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sz w:val="24"/>
                <w:szCs w:val="24"/>
              </w:rPr>
              <w:t>品质精良，组合优化，配置合理，数量充足，满足实验教学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1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要求，基础实验每组学生不超过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人，专业基础实验和专业实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验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每组学生数不超过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人；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</w:rPr>
              <w:t>设备与环境维护措施得力，仪器设备资产账、物相符率达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2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仪器设备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  <w:r>
              <w:rPr>
                <w:rFonts w:ascii="仿宋" w:eastAsia="仿宋" w:hAnsi="仿宋" w:cs="仿宋"/>
                <w:sz w:val="24"/>
                <w:szCs w:val="24"/>
              </w:rPr>
              <w:t>，完好率</w:t>
            </w:r>
            <w:r>
              <w:rPr>
                <w:rFonts w:eastAsia="Times New Roman"/>
                <w:sz w:val="24"/>
                <w:szCs w:val="24"/>
              </w:rPr>
              <w:t>95%</w:t>
            </w:r>
            <w:r>
              <w:rPr>
                <w:rFonts w:ascii="仿宋" w:eastAsia="仿宋" w:hAnsi="仿宋" w:cs="仿宋"/>
                <w:sz w:val="24"/>
                <w:szCs w:val="24"/>
              </w:rPr>
              <w:t>以上，仪器设备使用效益高；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4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ascii="仿宋" w:eastAsia="仿宋" w:hAnsi="仿宋" w:cs="仿宋"/>
                <w:sz w:val="24"/>
                <w:szCs w:val="24"/>
              </w:rPr>
              <w:t>改进、自制仪器设备有特色，至少有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个实验项目使用自制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0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设备与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设备，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且教学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效果好；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61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环境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>
              <w:rPr>
                <w:rFonts w:ascii="仿宋" w:eastAsia="仿宋" w:hAnsi="仿宋" w:cs="仿宋"/>
                <w:sz w:val="24"/>
                <w:szCs w:val="24"/>
              </w:rPr>
              <w:t>科教一体，科研仪器设备用于本科实验教学，且至少支持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73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6"/>
                <w:szCs w:val="6"/>
              </w:rPr>
            </w:pPr>
          </w:p>
        </w:tc>
        <w:tc>
          <w:tcPr>
            <w:tcW w:w="668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实验项目。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2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9"/>
                <w:szCs w:val="19"/>
              </w:rPr>
            </w:pPr>
          </w:p>
        </w:tc>
        <w:tc>
          <w:tcPr>
            <w:tcW w:w="668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2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实验教学中心面积、空间、布局科学合理，生均使用面积不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0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环境与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低于</w:t>
            </w:r>
            <w:r>
              <w:rPr>
                <w:rFonts w:eastAsia="Times New Roman"/>
                <w:sz w:val="24"/>
                <w:szCs w:val="24"/>
              </w:rPr>
              <w:t>2.5</w:t>
            </w:r>
            <w:r>
              <w:rPr>
                <w:rFonts w:ascii="仿宋" w:eastAsia="仿宋" w:hAnsi="仿宋" w:cs="仿宋"/>
                <w:sz w:val="24"/>
                <w:szCs w:val="24"/>
              </w:rPr>
              <w:t>平方米；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8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6"/>
                <w:szCs w:val="16"/>
              </w:rPr>
            </w:pPr>
          </w:p>
        </w:tc>
        <w:tc>
          <w:tcPr>
            <w:tcW w:w="668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>
              <w:rPr>
                <w:rFonts w:ascii="仿宋" w:eastAsia="仿宋" w:hAnsi="仿宋" w:cs="仿宋"/>
                <w:sz w:val="24"/>
                <w:szCs w:val="24"/>
              </w:rPr>
              <w:t>实验教学中心设计、设施、环境体现以人为本，安全、环保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6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安全</w:t>
            </w:r>
          </w:p>
        </w:tc>
        <w:tc>
          <w:tcPr>
            <w:tcW w:w="668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3"/>
                <w:szCs w:val="13"/>
              </w:rPr>
            </w:pPr>
          </w:p>
        </w:tc>
        <w:tc>
          <w:tcPr>
            <w:tcW w:w="6680" w:type="dxa"/>
            <w:vMerge w:val="restart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严格执行国家标准，应急设施和措施完备；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13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1"/>
                <w:szCs w:val="11"/>
              </w:rPr>
            </w:pPr>
          </w:p>
        </w:tc>
        <w:tc>
          <w:tcPr>
            <w:tcW w:w="6680" w:type="dxa"/>
            <w:vMerge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7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3.</w:t>
            </w:r>
            <w:r>
              <w:rPr>
                <w:rFonts w:ascii="仿宋" w:eastAsia="仿宋" w:hAnsi="仿宋" w:cs="仿宋"/>
                <w:w w:val="98"/>
                <w:sz w:val="24"/>
                <w:szCs w:val="24"/>
              </w:rPr>
              <w:t>认真开展广泛的师生安全教育，近三年未发生安全责任事故。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6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5"/>
                <w:szCs w:val="5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05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在实验教学、实验队伍、管理模式、设备与环境等方面的改革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324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6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特色项目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与建设中做出独具特色、富有成效、有积极示范推广意义的成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298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果。</w:t>
            </w: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  <w:tr w:rsidR="00185764" w:rsidTr="00CE0345">
        <w:trPr>
          <w:trHeight w:val="8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7"/>
                <w:szCs w:val="7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764" w:rsidRDefault="00185764" w:rsidP="00CE034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85764" w:rsidRDefault="00185764" w:rsidP="00CE0345">
            <w:pPr>
              <w:rPr>
                <w:sz w:val="1"/>
                <w:szCs w:val="1"/>
              </w:rPr>
            </w:pPr>
          </w:p>
        </w:tc>
      </w:tr>
    </w:tbl>
    <w:p w:rsidR="00185764" w:rsidRDefault="00185764" w:rsidP="001857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4CC9D93" wp14:editId="28C5D051">
                <wp:simplePos x="0" y="0"/>
                <wp:positionH relativeFrom="column">
                  <wp:posOffset>26035</wp:posOffset>
                </wp:positionH>
                <wp:positionV relativeFrom="paragraph">
                  <wp:posOffset>-1767840</wp:posOffset>
                </wp:positionV>
                <wp:extent cx="12065" cy="120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style="position:absolute;left:0;text-align:left;margin-left:2.05pt;margin-top:-139.2pt;width:.95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km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185764" w:rsidRDefault="00185764" w:rsidP="00185764">
      <w:pPr>
        <w:spacing w:line="43" w:lineRule="exact"/>
        <w:rPr>
          <w:sz w:val="20"/>
          <w:szCs w:val="20"/>
        </w:rPr>
      </w:pPr>
    </w:p>
    <w:p w:rsidR="00F703B5" w:rsidRDefault="00185764" w:rsidP="00185764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注：以近三年的建设应用为考察期限</w:t>
      </w:r>
    </w:p>
    <w:tbl>
      <w:tblPr>
        <w:tblW w:w="8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760"/>
        <w:gridCol w:w="3380"/>
      </w:tblGrid>
      <w:tr w:rsidR="00253CA3" w:rsidTr="00253CA3">
        <w:trPr>
          <w:trHeight w:val="339"/>
        </w:trPr>
        <w:tc>
          <w:tcPr>
            <w:tcW w:w="3800" w:type="dxa"/>
            <w:vAlign w:val="bottom"/>
          </w:tcPr>
          <w:p w:rsidR="00253CA3" w:rsidRDefault="00253CA3" w:rsidP="00CE0345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山东省教育厅办公室</w:t>
            </w:r>
          </w:p>
        </w:tc>
        <w:tc>
          <w:tcPr>
            <w:tcW w:w="1760" w:type="dxa"/>
            <w:vAlign w:val="bottom"/>
          </w:tcPr>
          <w:p w:rsidR="00253CA3" w:rsidRDefault="00253CA3" w:rsidP="00CE0345">
            <w:pPr>
              <w:spacing w:line="32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主动公开</w:t>
            </w:r>
          </w:p>
        </w:tc>
        <w:tc>
          <w:tcPr>
            <w:tcW w:w="3380" w:type="dxa"/>
            <w:vAlign w:val="bottom"/>
          </w:tcPr>
          <w:p w:rsidR="00253CA3" w:rsidRDefault="00253CA3" w:rsidP="00CE0345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8"/>
                <w:szCs w:val="28"/>
              </w:rPr>
              <w:t>2017</w:t>
            </w:r>
            <w:r>
              <w:rPr>
                <w:rFonts w:ascii="宋体" w:eastAsia="宋体" w:hAnsi="宋体" w:cs="宋体"/>
                <w:w w:val="94"/>
                <w:sz w:val="28"/>
                <w:szCs w:val="28"/>
              </w:rPr>
              <w:t>年</w:t>
            </w:r>
            <w:r>
              <w:rPr>
                <w:rFonts w:ascii="Arial" w:eastAsia="Arial" w:hAnsi="Arial" w:cs="Arial"/>
                <w:w w:val="94"/>
                <w:sz w:val="28"/>
                <w:szCs w:val="28"/>
              </w:rPr>
              <w:t>10</w:t>
            </w:r>
            <w:r>
              <w:rPr>
                <w:rFonts w:ascii="宋体" w:eastAsia="宋体" w:hAnsi="宋体" w:cs="宋体"/>
                <w:w w:val="94"/>
                <w:sz w:val="28"/>
                <w:szCs w:val="28"/>
              </w:rPr>
              <w:t>月</w:t>
            </w:r>
            <w:r>
              <w:rPr>
                <w:rFonts w:ascii="Arial" w:eastAsia="Arial" w:hAnsi="Arial" w:cs="Arial"/>
                <w:w w:val="94"/>
                <w:sz w:val="28"/>
                <w:szCs w:val="28"/>
              </w:rPr>
              <w:t>30</w:t>
            </w:r>
            <w:r>
              <w:rPr>
                <w:rFonts w:ascii="宋体" w:eastAsia="宋体" w:hAnsi="宋体" w:cs="宋体"/>
                <w:w w:val="94"/>
                <w:sz w:val="28"/>
                <w:szCs w:val="28"/>
              </w:rPr>
              <w:t>日印发</w:t>
            </w:r>
          </w:p>
        </w:tc>
      </w:tr>
      <w:tr w:rsidR="00253CA3" w:rsidTr="00253CA3">
        <w:trPr>
          <w:trHeight w:val="166"/>
        </w:trPr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253CA3" w:rsidRDefault="00253CA3" w:rsidP="00CE0345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53CA3" w:rsidRDefault="00253CA3" w:rsidP="00CE0345">
            <w:pPr>
              <w:rPr>
                <w:sz w:val="14"/>
                <w:szCs w:val="1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253CA3" w:rsidRDefault="00253CA3" w:rsidP="00CE0345">
            <w:pPr>
              <w:rPr>
                <w:sz w:val="14"/>
                <w:szCs w:val="14"/>
              </w:rPr>
            </w:pPr>
          </w:p>
        </w:tc>
      </w:tr>
      <w:tr w:rsidR="00253CA3" w:rsidTr="00253CA3">
        <w:trPr>
          <w:trHeight w:val="401"/>
        </w:trPr>
        <w:tc>
          <w:tcPr>
            <w:tcW w:w="3800" w:type="dxa"/>
            <w:vAlign w:val="bottom"/>
          </w:tcPr>
          <w:p w:rsidR="00253CA3" w:rsidRDefault="00253CA3" w:rsidP="00CE0345">
            <w:pPr>
              <w:spacing w:line="274" w:lineRule="exact"/>
              <w:ind w:left="10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校对：刘晓文</w:t>
            </w:r>
          </w:p>
        </w:tc>
        <w:tc>
          <w:tcPr>
            <w:tcW w:w="1760" w:type="dxa"/>
            <w:vAlign w:val="bottom"/>
          </w:tcPr>
          <w:p w:rsidR="00253CA3" w:rsidRDefault="00253CA3" w:rsidP="00CE034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253CA3" w:rsidRDefault="00253CA3" w:rsidP="00CE0345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4"/>
                <w:szCs w:val="24"/>
              </w:rPr>
              <w:t>共印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w w:val="96"/>
                <w:sz w:val="24"/>
                <w:szCs w:val="24"/>
              </w:rPr>
              <w:t>份</w:t>
            </w:r>
          </w:p>
        </w:tc>
      </w:tr>
    </w:tbl>
    <w:p w:rsidR="00253CA3" w:rsidRDefault="00253CA3" w:rsidP="00253CA3">
      <w:pPr>
        <w:spacing w:line="1" w:lineRule="exact"/>
        <w:rPr>
          <w:sz w:val="20"/>
          <w:szCs w:val="20"/>
        </w:rPr>
      </w:pPr>
    </w:p>
    <w:p w:rsidR="00253CA3" w:rsidRPr="00253CA3" w:rsidRDefault="00253CA3" w:rsidP="00185764">
      <w:bookmarkStart w:id="2" w:name="_GoBack"/>
      <w:bookmarkEnd w:id="2"/>
    </w:p>
    <w:sectPr w:rsidR="00253CA3" w:rsidRPr="0025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3B" w:rsidRDefault="0067513B" w:rsidP="00253CA3">
      <w:r>
        <w:separator/>
      </w:r>
    </w:p>
  </w:endnote>
  <w:endnote w:type="continuationSeparator" w:id="0">
    <w:p w:rsidR="0067513B" w:rsidRDefault="0067513B" w:rsidP="0025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3B" w:rsidRDefault="0067513B" w:rsidP="00253CA3">
      <w:r>
        <w:separator/>
      </w:r>
    </w:p>
  </w:footnote>
  <w:footnote w:type="continuationSeparator" w:id="0">
    <w:p w:rsidR="0067513B" w:rsidRDefault="0067513B" w:rsidP="0025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64"/>
    <w:rsid w:val="00185764"/>
    <w:rsid w:val="00253CA3"/>
    <w:rsid w:val="003C0D59"/>
    <w:rsid w:val="003D7679"/>
    <w:rsid w:val="0067513B"/>
    <w:rsid w:val="00CD742E"/>
    <w:rsid w:val="00F7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64"/>
    <w:rPr>
      <w:rFonts w:eastAsiaTheme="minorEastAsia"/>
      <w:sz w:val="22"/>
      <w:szCs w:val="22"/>
    </w:rPr>
  </w:style>
  <w:style w:type="paragraph" w:styleId="1">
    <w:name w:val="heading 1"/>
    <w:aliases w:val="标题样式一"/>
    <w:next w:val="a"/>
    <w:link w:val="1Char"/>
    <w:uiPriority w:val="9"/>
    <w:qFormat/>
    <w:rsid w:val="003D767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3D7679"/>
    <w:pPr>
      <w:keepNext/>
      <w:keepLines/>
      <w:spacing w:before="120" w:after="120"/>
      <w:outlineLvl w:val="1"/>
    </w:pPr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3D7679"/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3D7679"/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25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CA3"/>
    <w:rPr>
      <w:rFonts w:eastAsia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C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CA3"/>
    <w:rPr>
      <w:rFonts w:eastAsia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64"/>
    <w:rPr>
      <w:rFonts w:eastAsiaTheme="minorEastAsia"/>
      <w:sz w:val="22"/>
      <w:szCs w:val="22"/>
    </w:rPr>
  </w:style>
  <w:style w:type="paragraph" w:styleId="1">
    <w:name w:val="heading 1"/>
    <w:aliases w:val="标题样式一"/>
    <w:next w:val="a"/>
    <w:link w:val="1Char"/>
    <w:uiPriority w:val="9"/>
    <w:qFormat/>
    <w:rsid w:val="003D767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3D7679"/>
    <w:pPr>
      <w:keepNext/>
      <w:keepLines/>
      <w:spacing w:before="120" w:after="120"/>
      <w:outlineLvl w:val="1"/>
    </w:pPr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3D7679"/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3D7679"/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25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CA3"/>
    <w:rPr>
      <w:rFonts w:eastAsia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C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CA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2264</Characters>
  <Application>Microsoft Office Word</Application>
  <DocSecurity>0</DocSecurity>
  <Lines>18</Lines>
  <Paragraphs>5</Paragraphs>
  <ScaleCrop>false</ScaleCrop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2017-11-02T01:47:00Z</dcterms:created>
  <dcterms:modified xsi:type="dcterms:W3CDTF">2017-11-02T01:48:00Z</dcterms:modified>
</cp:coreProperties>
</file>