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9C" w:rsidRPr="002C4CF3" w:rsidRDefault="0033229C" w:rsidP="0033229C">
      <w:pPr>
        <w:spacing w:afterLines="50" w:after="156"/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山东青年</w:t>
      </w:r>
      <w:r>
        <w:rPr>
          <w:b/>
          <w:sz w:val="36"/>
          <w:szCs w:val="36"/>
        </w:rPr>
        <w:t>政治</w:t>
      </w:r>
      <w:r>
        <w:rPr>
          <w:rFonts w:hint="eastAsia"/>
          <w:b/>
          <w:sz w:val="36"/>
          <w:szCs w:val="36"/>
        </w:rPr>
        <w:t>学院</w:t>
      </w:r>
      <w:r w:rsidRPr="0065459F">
        <w:rPr>
          <w:rFonts w:hint="eastAsia"/>
          <w:b/>
          <w:sz w:val="36"/>
          <w:szCs w:val="36"/>
        </w:rPr>
        <w:t>巡</w:t>
      </w:r>
      <w:proofErr w:type="gramStart"/>
      <w:r w:rsidRPr="0065459F">
        <w:rPr>
          <w:rFonts w:hint="eastAsia"/>
          <w:b/>
          <w:sz w:val="36"/>
          <w:szCs w:val="36"/>
        </w:rPr>
        <w:t>考记录</w:t>
      </w:r>
      <w:proofErr w:type="gramEnd"/>
      <w:r w:rsidRPr="0065459F">
        <w:rPr>
          <w:rFonts w:hint="eastAsia"/>
          <w:b/>
          <w:sz w:val="36"/>
          <w:szCs w:val="36"/>
        </w:rPr>
        <w:t>表</w:t>
      </w:r>
    </w:p>
    <w:p w:rsidR="0033229C" w:rsidRPr="0033229C" w:rsidRDefault="0033229C" w:rsidP="0033229C">
      <w:pPr>
        <w:ind w:firstLineChars="50" w:firstLine="105"/>
        <w:jc w:val="left"/>
        <w:rPr>
          <w:b/>
          <w:szCs w:val="21"/>
        </w:rPr>
      </w:pPr>
      <w:r w:rsidRPr="0033229C">
        <w:rPr>
          <w:rFonts w:ascii="黑体" w:eastAsia="黑体" w:hAnsi="黑体" w:hint="eastAsia"/>
          <w:szCs w:val="28"/>
        </w:rPr>
        <w:t>考试日期：</w:t>
      </w:r>
      <w:r w:rsidRPr="0033229C">
        <w:rPr>
          <w:rFonts w:ascii="黑体" w:eastAsia="黑体" w:hAnsi="黑体" w:hint="eastAsia"/>
          <w:szCs w:val="28"/>
          <w:u w:val="single"/>
        </w:rPr>
        <w:t xml:space="preserve">       </w:t>
      </w:r>
      <w:r w:rsidRPr="0033229C">
        <w:rPr>
          <w:rFonts w:ascii="黑体" w:eastAsia="黑体" w:hAnsi="黑体" w:hint="eastAsia"/>
          <w:szCs w:val="28"/>
        </w:rPr>
        <w:t>年</w:t>
      </w:r>
      <w:r w:rsidRPr="0033229C">
        <w:rPr>
          <w:rFonts w:ascii="黑体" w:eastAsia="黑体" w:hAnsi="黑体" w:hint="eastAsia"/>
          <w:szCs w:val="28"/>
          <w:u w:val="single"/>
        </w:rPr>
        <w:t xml:space="preserve">       </w:t>
      </w:r>
      <w:r w:rsidRPr="0033229C">
        <w:rPr>
          <w:rFonts w:ascii="黑体" w:eastAsia="黑体" w:hAnsi="黑体" w:hint="eastAsia"/>
          <w:szCs w:val="28"/>
        </w:rPr>
        <w:t>月</w:t>
      </w:r>
      <w:r w:rsidRPr="0033229C">
        <w:rPr>
          <w:rFonts w:ascii="黑体" w:eastAsia="黑体" w:hAnsi="黑体" w:hint="eastAsia"/>
          <w:szCs w:val="28"/>
          <w:u w:val="single"/>
        </w:rPr>
        <w:t xml:space="preserve">       </w:t>
      </w:r>
      <w:r w:rsidRPr="0033229C">
        <w:rPr>
          <w:rFonts w:ascii="黑体" w:eastAsia="黑体" w:hAnsi="黑体" w:hint="eastAsia"/>
          <w:szCs w:val="28"/>
        </w:rPr>
        <w:t xml:space="preserve">日      </w:t>
      </w:r>
      <w:r w:rsidRPr="0033229C">
        <w:rPr>
          <w:rFonts w:ascii="黑体" w:eastAsia="黑体" w:hAnsi="黑体"/>
          <w:szCs w:val="28"/>
        </w:rPr>
        <w:t xml:space="preserve"> </w:t>
      </w:r>
      <w:r w:rsidRPr="0033229C">
        <w:rPr>
          <w:rFonts w:ascii="黑体" w:eastAsia="黑体" w:hAnsi="黑体" w:hint="eastAsia"/>
          <w:szCs w:val="28"/>
        </w:rPr>
        <w:t>巡</w:t>
      </w:r>
      <w:proofErr w:type="gramStart"/>
      <w:r w:rsidRPr="0033229C">
        <w:rPr>
          <w:rFonts w:ascii="黑体" w:eastAsia="黑体" w:hAnsi="黑体" w:hint="eastAsia"/>
          <w:szCs w:val="28"/>
        </w:rPr>
        <w:t>考时间</w:t>
      </w:r>
      <w:proofErr w:type="gramEnd"/>
      <w:r w:rsidRPr="0033229C">
        <w:rPr>
          <w:rFonts w:ascii="黑体" w:eastAsia="黑体" w:hAnsi="黑体" w:hint="eastAsia"/>
          <w:szCs w:val="28"/>
        </w:rPr>
        <w:t xml:space="preserve"> </w:t>
      </w:r>
      <w:r w:rsidRPr="0033229C">
        <w:rPr>
          <w:rFonts w:ascii="黑体" w:eastAsia="黑体" w:hAnsi="黑体" w:hint="eastAsia"/>
          <w:szCs w:val="28"/>
          <w:u w:val="single"/>
        </w:rPr>
        <w:t xml:space="preserve">     </w:t>
      </w:r>
      <w:r>
        <w:rPr>
          <w:rFonts w:ascii="黑体" w:eastAsia="黑体" w:hAnsi="黑体"/>
          <w:szCs w:val="28"/>
          <w:u w:val="single"/>
        </w:rPr>
        <w:t xml:space="preserve">  </w:t>
      </w:r>
      <w:r w:rsidRPr="0033229C">
        <w:rPr>
          <w:rFonts w:ascii="黑体" w:eastAsia="黑体" w:hAnsi="黑体" w:hint="eastAsia"/>
          <w:szCs w:val="28"/>
          <w:u w:val="single"/>
        </w:rPr>
        <w:t xml:space="preserve"> </w:t>
      </w:r>
      <w:r w:rsidRPr="0033229C">
        <w:rPr>
          <w:rFonts w:ascii="黑体" w:eastAsia="黑体" w:hAnsi="黑体"/>
          <w:szCs w:val="28"/>
          <w:u w:val="single"/>
        </w:rPr>
        <w:t xml:space="preserve">  </w:t>
      </w:r>
      <w:r w:rsidRPr="0033229C">
        <w:rPr>
          <w:rFonts w:ascii="黑体" w:eastAsia="黑体" w:hAnsi="黑体" w:hint="eastAsia"/>
          <w:szCs w:val="28"/>
          <w:u w:val="single"/>
        </w:rPr>
        <w:t xml:space="preserve">      </w:t>
      </w:r>
      <w:r w:rsidRPr="0033229C">
        <w:rPr>
          <w:rFonts w:ascii="黑体" w:eastAsia="黑体" w:hAnsi="黑体"/>
          <w:szCs w:val="28"/>
        </w:rPr>
        <w:t xml:space="preserve">         </w:t>
      </w:r>
      <w:r w:rsidRPr="0033229C">
        <w:rPr>
          <w:rFonts w:hint="eastAsia"/>
        </w:rPr>
        <w:t>巡考人员：</w:t>
      </w:r>
      <w:r w:rsidRPr="0033229C">
        <w:rPr>
          <w:rFonts w:hint="eastAsia"/>
        </w:rPr>
        <w:t xml:space="preserve"> </w:t>
      </w:r>
      <w:r w:rsidRPr="0033229C">
        <w:rPr>
          <w:rFonts w:hint="eastAsia"/>
          <w:u w:val="single"/>
        </w:rPr>
        <w:t xml:space="preserve">      </w:t>
      </w:r>
      <w:r w:rsidRPr="0033229C">
        <w:rPr>
          <w:u w:val="single"/>
        </w:rPr>
        <w:t xml:space="preserve">               </w:t>
      </w:r>
      <w:r>
        <w:rPr>
          <w:u w:val="single"/>
        </w:rPr>
        <w:t xml:space="preserve">                   </w:t>
      </w:r>
      <w:r w:rsidRPr="0033229C">
        <w:rPr>
          <w:u w:val="single"/>
        </w:rPr>
        <w:t xml:space="preserve">    </w:t>
      </w:r>
      <w:r w:rsidRPr="0033229C">
        <w:rPr>
          <w:b/>
          <w:szCs w:val="21"/>
        </w:rPr>
        <w:t xml:space="preserve">   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666"/>
        <w:gridCol w:w="7521"/>
        <w:gridCol w:w="5987"/>
      </w:tblGrid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b/>
                <w:szCs w:val="21"/>
              </w:rPr>
            </w:pPr>
            <w:r w:rsidRPr="00F52764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jc w:val="center"/>
              <w:rPr>
                <w:b/>
                <w:szCs w:val="21"/>
              </w:rPr>
            </w:pPr>
            <w:r w:rsidRPr="00F52764">
              <w:rPr>
                <w:rFonts w:hint="eastAsia"/>
                <w:b/>
                <w:szCs w:val="21"/>
              </w:rPr>
              <w:t>巡查内容</w:t>
            </w:r>
          </w:p>
        </w:tc>
        <w:tc>
          <w:tcPr>
            <w:tcW w:w="2112" w:type="pct"/>
            <w:vAlign w:val="center"/>
          </w:tcPr>
          <w:p w:rsidR="0033229C" w:rsidRPr="00F52764" w:rsidRDefault="0033229C" w:rsidP="00241994">
            <w:pPr>
              <w:jc w:val="center"/>
              <w:rPr>
                <w:b/>
                <w:szCs w:val="21"/>
              </w:rPr>
            </w:pPr>
            <w:r w:rsidRPr="00F52764">
              <w:rPr>
                <w:rFonts w:hint="eastAsia"/>
                <w:b/>
                <w:szCs w:val="21"/>
              </w:rPr>
              <w:t>不规范</w:t>
            </w:r>
            <w:r w:rsidRPr="00F52764">
              <w:rPr>
                <w:b/>
                <w:szCs w:val="21"/>
              </w:rPr>
              <w:t>考场</w:t>
            </w: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1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考场是否秩序良好，考场</w:t>
            </w:r>
            <w:r>
              <w:rPr>
                <w:rFonts w:hint="eastAsia"/>
                <w:szCs w:val="21"/>
              </w:rPr>
              <w:t>安排有无冲突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2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考场</w:t>
            </w:r>
            <w:r>
              <w:rPr>
                <w:rFonts w:hint="eastAsia"/>
                <w:szCs w:val="21"/>
              </w:rPr>
              <w:t>设施设备运行情况是否</w:t>
            </w:r>
            <w:r>
              <w:rPr>
                <w:szCs w:val="21"/>
              </w:rPr>
              <w:t>良好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桌椅板凳是否</w:t>
            </w:r>
            <w:r>
              <w:rPr>
                <w:rFonts w:hint="eastAsia"/>
                <w:szCs w:val="21"/>
              </w:rPr>
              <w:t>齐全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3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考场</w:t>
            </w:r>
            <w:r>
              <w:rPr>
                <w:rFonts w:hint="eastAsia"/>
                <w:szCs w:val="21"/>
              </w:rPr>
              <w:t>卫生</w:t>
            </w:r>
            <w:r w:rsidRPr="00F52764">
              <w:rPr>
                <w:rFonts w:hint="eastAsia"/>
                <w:szCs w:val="21"/>
              </w:rPr>
              <w:t>是否整洁，手机、书籍、资料等是否统一存放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4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试卷数量</w:t>
            </w:r>
            <w:r w:rsidRPr="00F52764">
              <w:rPr>
                <w:szCs w:val="21"/>
              </w:rPr>
              <w:t>是否</w:t>
            </w:r>
            <w:r w:rsidRPr="00F52764">
              <w:rPr>
                <w:rFonts w:hint="eastAsia"/>
                <w:szCs w:val="21"/>
              </w:rPr>
              <w:t>缺少</w:t>
            </w:r>
            <w:r w:rsidRPr="00F52764">
              <w:rPr>
                <w:szCs w:val="21"/>
              </w:rPr>
              <w:t>，</w:t>
            </w:r>
            <w:r w:rsidRPr="00F52764">
              <w:rPr>
                <w:rFonts w:hint="eastAsia"/>
                <w:szCs w:val="21"/>
              </w:rPr>
              <w:t>试卷印刷是否清楚、无缺页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5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4A24A0">
              <w:rPr>
                <w:rFonts w:hint="eastAsia"/>
                <w:szCs w:val="21"/>
              </w:rPr>
              <w:t>学生</w:t>
            </w:r>
            <w:r>
              <w:rPr>
                <w:rFonts w:hint="eastAsia"/>
                <w:szCs w:val="21"/>
              </w:rPr>
              <w:t>是否</w:t>
            </w:r>
            <w:r w:rsidRPr="004A24A0">
              <w:rPr>
                <w:rFonts w:hint="eastAsia"/>
                <w:szCs w:val="21"/>
              </w:rPr>
              <w:t>按时入场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监考人员是否</w:t>
            </w:r>
            <w:r w:rsidRPr="00326873">
              <w:rPr>
                <w:rFonts w:hint="eastAsia"/>
                <w:szCs w:val="21"/>
              </w:rPr>
              <w:t>查验学生考试相关证件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6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326873">
              <w:rPr>
                <w:rFonts w:hint="eastAsia"/>
                <w:szCs w:val="21"/>
              </w:rPr>
              <w:t>监考人员是否核对考试学生数量</w:t>
            </w:r>
            <w:r>
              <w:rPr>
                <w:rFonts w:hint="eastAsia"/>
                <w:szCs w:val="21"/>
              </w:rPr>
              <w:t>，并</w:t>
            </w:r>
            <w:r>
              <w:rPr>
                <w:szCs w:val="21"/>
              </w:rPr>
              <w:t>要求学生</w:t>
            </w:r>
            <w:r>
              <w:rPr>
                <w:rFonts w:hint="eastAsia"/>
                <w:szCs w:val="21"/>
              </w:rPr>
              <w:t>逐一签到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7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监考人员</w:t>
            </w:r>
            <w:r>
              <w:rPr>
                <w:szCs w:val="21"/>
              </w:rPr>
              <w:t>是否</w:t>
            </w:r>
            <w:r>
              <w:rPr>
                <w:rFonts w:hint="eastAsia"/>
                <w:szCs w:val="21"/>
              </w:rPr>
              <w:t>完整</w:t>
            </w:r>
            <w:r>
              <w:rPr>
                <w:szCs w:val="21"/>
              </w:rPr>
              <w:t>填写监考记录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考</w:t>
            </w:r>
            <w:proofErr w:type="gramStart"/>
            <w:r>
              <w:rPr>
                <w:szCs w:val="21"/>
              </w:rPr>
              <w:t>务</w:t>
            </w:r>
            <w:proofErr w:type="gramEnd"/>
            <w:r>
              <w:rPr>
                <w:szCs w:val="21"/>
              </w:rPr>
              <w:t>材料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巡查过程中是否有违纪、舞弊等</w:t>
            </w:r>
            <w:r>
              <w:rPr>
                <w:rFonts w:hint="eastAsia"/>
                <w:szCs w:val="21"/>
              </w:rPr>
              <w:t>现象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监考人员是否按时参加监考，是否有早退</w:t>
            </w:r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擅自调换等</w:t>
            </w:r>
            <w:r w:rsidRPr="00F52764">
              <w:rPr>
                <w:rFonts w:hint="eastAsia"/>
                <w:szCs w:val="21"/>
              </w:rPr>
              <w:t>现象，是否违规违纪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Pr="00F52764" w:rsidRDefault="0033229C" w:rsidP="002419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 w:rsidRPr="00F52764">
              <w:rPr>
                <w:rFonts w:hint="eastAsia"/>
                <w:szCs w:val="21"/>
              </w:rPr>
              <w:t>监考人员是否精力集中，是否有看书报手机、聚集聊天、随意离开考场等现象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241994">
        <w:trPr>
          <w:trHeight w:val="419"/>
          <w:jc w:val="center"/>
        </w:trPr>
        <w:tc>
          <w:tcPr>
            <w:tcW w:w="235" w:type="pct"/>
            <w:vAlign w:val="center"/>
          </w:tcPr>
          <w:p w:rsidR="0033229C" w:rsidRDefault="0033229C" w:rsidP="0024199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2653" w:type="pct"/>
            <w:vAlign w:val="center"/>
          </w:tcPr>
          <w:p w:rsidR="0033229C" w:rsidRPr="00F52764" w:rsidRDefault="0033229C" w:rsidP="002419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监考人员</w:t>
            </w:r>
            <w:r>
              <w:rPr>
                <w:szCs w:val="21"/>
              </w:rPr>
              <w:t>是否按时分发</w:t>
            </w:r>
            <w:r>
              <w:rPr>
                <w:rFonts w:hint="eastAsia"/>
                <w:szCs w:val="21"/>
              </w:rPr>
              <w:t>试题，考试</w:t>
            </w:r>
            <w:r>
              <w:rPr>
                <w:szCs w:val="21"/>
              </w:rPr>
              <w:t>结束后是否按要求整理</w:t>
            </w:r>
            <w:r>
              <w:rPr>
                <w:rFonts w:hint="eastAsia"/>
                <w:szCs w:val="21"/>
              </w:rPr>
              <w:t>答卷</w:t>
            </w:r>
            <w:r>
              <w:rPr>
                <w:szCs w:val="21"/>
              </w:rPr>
              <w:t>等考试材料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szCs w:val="21"/>
              </w:rPr>
            </w:pPr>
          </w:p>
        </w:tc>
      </w:tr>
      <w:tr w:rsidR="0033229C" w:rsidRPr="00F52764" w:rsidTr="00DC5147">
        <w:trPr>
          <w:trHeight w:val="1545"/>
          <w:jc w:val="center"/>
        </w:trPr>
        <w:tc>
          <w:tcPr>
            <w:tcW w:w="2888" w:type="pct"/>
            <w:gridSpan w:val="2"/>
          </w:tcPr>
          <w:p w:rsidR="0033229C" w:rsidRPr="00F52764" w:rsidRDefault="0033229C" w:rsidP="00241994">
            <w:pPr>
              <w:rPr>
                <w:b/>
                <w:szCs w:val="21"/>
              </w:rPr>
            </w:pPr>
            <w:r w:rsidRPr="00F52764">
              <w:rPr>
                <w:rFonts w:hint="eastAsia"/>
                <w:b/>
                <w:szCs w:val="21"/>
              </w:rPr>
              <w:t>其他</w:t>
            </w:r>
            <w:r w:rsidRPr="00F52764">
              <w:rPr>
                <w:b/>
                <w:szCs w:val="21"/>
              </w:rPr>
              <w:t>需要说明的情况</w:t>
            </w:r>
            <w:r w:rsidRPr="00F52764">
              <w:rPr>
                <w:rFonts w:hint="eastAsia"/>
                <w:b/>
                <w:szCs w:val="21"/>
              </w:rPr>
              <w:t>：</w:t>
            </w:r>
          </w:p>
        </w:tc>
        <w:tc>
          <w:tcPr>
            <w:tcW w:w="2112" w:type="pct"/>
          </w:tcPr>
          <w:p w:rsidR="0033229C" w:rsidRPr="00F52764" w:rsidRDefault="0033229C" w:rsidP="00241994">
            <w:pPr>
              <w:rPr>
                <w:b/>
                <w:szCs w:val="21"/>
              </w:rPr>
            </w:pPr>
            <w:r w:rsidRPr="00F52764">
              <w:rPr>
                <w:rFonts w:hint="eastAsia"/>
                <w:b/>
                <w:szCs w:val="21"/>
              </w:rPr>
              <w:t>巡视区域</w:t>
            </w:r>
            <w:r w:rsidRPr="00F52764">
              <w:rPr>
                <w:b/>
                <w:szCs w:val="21"/>
              </w:rPr>
              <w:t>：</w:t>
            </w:r>
            <w:r w:rsidRPr="00F52764">
              <w:rPr>
                <w:b/>
                <w:szCs w:val="21"/>
              </w:rPr>
              <w:t xml:space="preserve"> </w:t>
            </w:r>
          </w:p>
        </w:tc>
      </w:tr>
    </w:tbl>
    <w:p w:rsidR="001030FB" w:rsidRPr="0033229C" w:rsidRDefault="0033229C" w:rsidP="0033229C">
      <w:pPr>
        <w:jc w:val="left"/>
        <w:rPr>
          <w:b/>
          <w:sz w:val="24"/>
        </w:rPr>
      </w:pPr>
      <w:r w:rsidRPr="00C679C0">
        <w:rPr>
          <w:rFonts w:hint="eastAsia"/>
          <w:szCs w:val="21"/>
        </w:rPr>
        <w:t>备注</w:t>
      </w:r>
      <w:r w:rsidRPr="00C679C0">
        <w:rPr>
          <w:szCs w:val="21"/>
        </w:rPr>
        <w:t>：</w:t>
      </w:r>
      <w:r w:rsidRPr="00892672">
        <w:rPr>
          <w:rFonts w:hint="eastAsia"/>
          <w:b/>
          <w:szCs w:val="21"/>
        </w:rPr>
        <w:t>请</w:t>
      </w:r>
      <w:r w:rsidRPr="00892672">
        <w:rPr>
          <w:b/>
          <w:szCs w:val="21"/>
        </w:rPr>
        <w:t>按场次填写此表。</w:t>
      </w:r>
      <w:r w:rsidRPr="00C679C0">
        <w:rPr>
          <w:rFonts w:hint="eastAsia"/>
          <w:szCs w:val="21"/>
        </w:rPr>
        <w:t>院（部）</w:t>
      </w:r>
      <w:proofErr w:type="gramStart"/>
      <w:r w:rsidRPr="00C679C0">
        <w:rPr>
          <w:rFonts w:hint="eastAsia"/>
          <w:szCs w:val="21"/>
        </w:rPr>
        <w:t>级</w:t>
      </w:r>
      <w:r w:rsidRPr="00C679C0">
        <w:rPr>
          <w:szCs w:val="21"/>
        </w:rPr>
        <w:t>巡考</w:t>
      </w:r>
      <w:proofErr w:type="gramEnd"/>
      <w:r w:rsidRPr="00C679C0">
        <w:rPr>
          <w:szCs w:val="21"/>
        </w:rPr>
        <w:t>人员请将此记录于巡视当天交院</w:t>
      </w:r>
      <w:r w:rsidRPr="00C679C0">
        <w:rPr>
          <w:rFonts w:hint="eastAsia"/>
          <w:szCs w:val="21"/>
        </w:rPr>
        <w:t>（</w:t>
      </w:r>
      <w:r w:rsidRPr="00C679C0">
        <w:rPr>
          <w:szCs w:val="21"/>
        </w:rPr>
        <w:t>部</w:t>
      </w:r>
      <w:r w:rsidRPr="00C679C0">
        <w:rPr>
          <w:rFonts w:hint="eastAsia"/>
          <w:szCs w:val="21"/>
        </w:rPr>
        <w:t>）教科办</w:t>
      </w:r>
      <w:r w:rsidRPr="00C679C0">
        <w:rPr>
          <w:szCs w:val="21"/>
        </w:rPr>
        <w:t>；校级巡考人员请将此记录于巡视当天交教务处</w:t>
      </w:r>
      <w:r w:rsidRPr="00C679C0">
        <w:rPr>
          <w:rFonts w:hint="eastAsia"/>
          <w:szCs w:val="21"/>
        </w:rPr>
        <w:t>教务科</w:t>
      </w:r>
      <w:r w:rsidRPr="00C679C0">
        <w:rPr>
          <w:szCs w:val="21"/>
        </w:rPr>
        <w:t>。</w:t>
      </w:r>
    </w:p>
    <w:sectPr w:rsidR="001030FB" w:rsidRPr="0033229C" w:rsidSect="00F5623B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B7" w:rsidRDefault="00B123B7" w:rsidP="001030FB">
      <w:r>
        <w:separator/>
      </w:r>
    </w:p>
  </w:endnote>
  <w:endnote w:type="continuationSeparator" w:id="0">
    <w:p w:rsidR="00B123B7" w:rsidRDefault="00B123B7" w:rsidP="0010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B7" w:rsidRDefault="00B123B7" w:rsidP="001030FB">
      <w:r>
        <w:separator/>
      </w:r>
    </w:p>
  </w:footnote>
  <w:footnote w:type="continuationSeparator" w:id="0">
    <w:p w:rsidR="00B123B7" w:rsidRDefault="00B123B7" w:rsidP="0010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561"/>
    <w:rsid w:val="000710E7"/>
    <w:rsid w:val="000721A7"/>
    <w:rsid w:val="001030FB"/>
    <w:rsid w:val="001A3C89"/>
    <w:rsid w:val="001D6438"/>
    <w:rsid w:val="002515CB"/>
    <w:rsid w:val="002B64BB"/>
    <w:rsid w:val="002D5006"/>
    <w:rsid w:val="00330CC7"/>
    <w:rsid w:val="0033229C"/>
    <w:rsid w:val="00387856"/>
    <w:rsid w:val="00393126"/>
    <w:rsid w:val="003B015A"/>
    <w:rsid w:val="00456E94"/>
    <w:rsid w:val="00511544"/>
    <w:rsid w:val="00553DE4"/>
    <w:rsid w:val="00582B69"/>
    <w:rsid w:val="005B0851"/>
    <w:rsid w:val="005C60E7"/>
    <w:rsid w:val="005D0080"/>
    <w:rsid w:val="005E47A6"/>
    <w:rsid w:val="0060116B"/>
    <w:rsid w:val="006316BE"/>
    <w:rsid w:val="006344CC"/>
    <w:rsid w:val="00674CFE"/>
    <w:rsid w:val="00675383"/>
    <w:rsid w:val="006A1EF1"/>
    <w:rsid w:val="007872A0"/>
    <w:rsid w:val="00795FF9"/>
    <w:rsid w:val="008652B6"/>
    <w:rsid w:val="00895C6A"/>
    <w:rsid w:val="008E5EEC"/>
    <w:rsid w:val="0093457B"/>
    <w:rsid w:val="00984F1A"/>
    <w:rsid w:val="009C4186"/>
    <w:rsid w:val="009D5521"/>
    <w:rsid w:val="00A24C37"/>
    <w:rsid w:val="00A54CC3"/>
    <w:rsid w:val="00B123B7"/>
    <w:rsid w:val="00B27AEA"/>
    <w:rsid w:val="00C679C0"/>
    <w:rsid w:val="00D07618"/>
    <w:rsid w:val="00D639AA"/>
    <w:rsid w:val="00D72C7A"/>
    <w:rsid w:val="00DC5147"/>
    <w:rsid w:val="00DE0DC3"/>
    <w:rsid w:val="00E004BB"/>
    <w:rsid w:val="00E40F51"/>
    <w:rsid w:val="00E63561"/>
    <w:rsid w:val="00EB68FA"/>
    <w:rsid w:val="00F16AB2"/>
    <w:rsid w:val="00F463EE"/>
    <w:rsid w:val="00F95454"/>
    <w:rsid w:val="00FC4CB3"/>
    <w:rsid w:val="00FE2E4B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3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721A7"/>
    <w:rPr>
      <w:sz w:val="18"/>
      <w:szCs w:val="18"/>
    </w:rPr>
  </w:style>
  <w:style w:type="paragraph" w:styleId="a5">
    <w:name w:val="header"/>
    <w:basedOn w:val="a"/>
    <w:link w:val="Char"/>
    <w:unhideWhenUsed/>
    <w:rsid w:val="0010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30FB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10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30F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63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721A7"/>
    <w:rPr>
      <w:sz w:val="18"/>
      <w:szCs w:val="18"/>
    </w:rPr>
  </w:style>
  <w:style w:type="paragraph" w:styleId="a5">
    <w:name w:val="header"/>
    <w:basedOn w:val="a"/>
    <w:link w:val="Char"/>
    <w:unhideWhenUsed/>
    <w:rsid w:val="001030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030FB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1030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030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zmc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遵义医学院      届毕业生毕业考试巡考记录表</dc:title>
  <dc:creator>kszx</dc:creator>
  <cp:lastModifiedBy>李雪征</cp:lastModifiedBy>
  <cp:revision>2</cp:revision>
  <cp:lastPrinted>2010-11-02T07:54:00Z</cp:lastPrinted>
  <dcterms:created xsi:type="dcterms:W3CDTF">2018-01-09T05:41:00Z</dcterms:created>
  <dcterms:modified xsi:type="dcterms:W3CDTF">2018-01-09T05:41:00Z</dcterms:modified>
</cp:coreProperties>
</file>