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D5" w:rsidRPr="003C68D5" w:rsidRDefault="003C68D5" w:rsidP="003C68D5">
      <w:pPr>
        <w:widowControl/>
        <w:jc w:val="left"/>
        <w:rPr>
          <w:rFonts w:ascii="宋体" w:eastAsia="宋体" w:hAnsi="宋体" w:cs="Times New Roman"/>
          <w:sz w:val="28"/>
          <w:szCs w:val="28"/>
        </w:rPr>
      </w:pPr>
      <w:r w:rsidRPr="003C68D5">
        <w:rPr>
          <w:rFonts w:ascii="宋体" w:eastAsia="宋体" w:hAnsi="宋体" w:cs="Times New Roman" w:hint="eastAsia"/>
          <w:sz w:val="28"/>
          <w:szCs w:val="28"/>
        </w:rPr>
        <w:t>附件1</w:t>
      </w:r>
    </w:p>
    <w:p w:rsidR="003C68D5" w:rsidRPr="003C68D5" w:rsidRDefault="003C68D5" w:rsidP="003C68D5">
      <w:pPr>
        <w:jc w:val="center"/>
        <w:rPr>
          <w:rFonts w:ascii="宋体" w:eastAsia="宋体" w:hAnsi="宋体" w:cs="Times New Roman"/>
          <w:b/>
          <w:sz w:val="28"/>
          <w:szCs w:val="28"/>
        </w:rPr>
      </w:pPr>
      <w:r w:rsidRPr="003C68D5">
        <w:rPr>
          <w:rFonts w:ascii="宋体" w:eastAsia="宋体" w:hAnsi="宋体" w:cs="Times New Roman"/>
          <w:b/>
          <w:color w:val="333333"/>
          <w:sz w:val="28"/>
          <w:szCs w:val="28"/>
        </w:rPr>
        <w:t>201</w:t>
      </w:r>
      <w:r w:rsidRPr="003C68D5">
        <w:rPr>
          <w:rFonts w:ascii="宋体" w:eastAsia="宋体" w:hAnsi="宋体" w:cs="Times New Roman" w:hint="eastAsia"/>
          <w:b/>
          <w:color w:val="333333"/>
          <w:sz w:val="28"/>
          <w:szCs w:val="28"/>
        </w:rPr>
        <w:t>6-2017学</w:t>
      </w:r>
      <w:r w:rsidRPr="003C68D5">
        <w:rPr>
          <w:rFonts w:ascii="宋体" w:eastAsia="宋体" w:hAnsi="宋体" w:cs="Times New Roman"/>
          <w:b/>
          <w:color w:val="333333"/>
          <w:sz w:val="28"/>
          <w:szCs w:val="28"/>
        </w:rPr>
        <w:t>年</w:t>
      </w:r>
      <w:r w:rsidRPr="003C68D5">
        <w:rPr>
          <w:rFonts w:ascii="宋体" w:eastAsia="宋体" w:hAnsi="宋体" w:cs="Times New Roman" w:hint="eastAsia"/>
          <w:b/>
          <w:color w:val="333333"/>
          <w:sz w:val="28"/>
          <w:szCs w:val="28"/>
        </w:rPr>
        <w:t>第一学期</w:t>
      </w:r>
      <w:r w:rsidRPr="003C68D5">
        <w:rPr>
          <w:rFonts w:ascii="宋体" w:eastAsia="宋体" w:hAnsi="宋体" w:cs="Times New Roman"/>
          <w:b/>
          <w:sz w:val="28"/>
          <w:szCs w:val="28"/>
        </w:rPr>
        <w:t>混合式教学改革课程</w:t>
      </w:r>
      <w:r w:rsidRPr="003C68D5">
        <w:rPr>
          <w:rFonts w:ascii="宋体" w:eastAsia="宋体" w:hAnsi="宋体" w:cs="Times New Roman"/>
          <w:b/>
          <w:color w:val="333333"/>
          <w:sz w:val="28"/>
          <w:szCs w:val="28"/>
        </w:rPr>
        <w:t>立项项目</w:t>
      </w:r>
    </w:p>
    <w:p w:rsidR="003C68D5" w:rsidRPr="003C68D5" w:rsidRDefault="003C68D5" w:rsidP="003C68D5">
      <w:pPr>
        <w:widowControl/>
        <w:jc w:val="left"/>
        <w:rPr>
          <w:rFonts w:ascii="宋体" w:eastAsia="宋体" w:hAnsi="宋体" w:cs="Times New Roman"/>
          <w:sz w:val="24"/>
          <w:szCs w:val="24"/>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66"/>
        <w:gridCol w:w="2480"/>
        <w:gridCol w:w="1441"/>
      </w:tblGrid>
      <w:tr w:rsidR="003C68D5" w:rsidRPr="003C68D5" w:rsidTr="00FF65A1">
        <w:trPr>
          <w:trHeight w:val="551"/>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b/>
                <w:bCs/>
                <w:color w:val="000000"/>
                <w:kern w:val="0"/>
                <w:sz w:val="22"/>
                <w:szCs w:val="24"/>
              </w:rPr>
            </w:pPr>
            <w:r w:rsidRPr="003C68D5">
              <w:rPr>
                <w:rFonts w:ascii="宋体" w:eastAsia="宋体" w:hAnsi="宋体" w:cs="宋体" w:hint="eastAsia"/>
                <w:b/>
                <w:bCs/>
                <w:color w:val="000000"/>
                <w:kern w:val="0"/>
                <w:sz w:val="22"/>
                <w:szCs w:val="24"/>
              </w:rPr>
              <w:t>课程名称</w:t>
            </w:r>
          </w:p>
        </w:tc>
        <w:tc>
          <w:tcPr>
            <w:tcW w:w="1466" w:type="dxa"/>
            <w:vAlign w:val="center"/>
          </w:tcPr>
          <w:p w:rsidR="003C68D5" w:rsidRPr="003C68D5" w:rsidRDefault="003C68D5" w:rsidP="003C68D5">
            <w:pPr>
              <w:widowControl/>
              <w:jc w:val="center"/>
              <w:rPr>
                <w:rFonts w:ascii="宋体" w:eastAsia="宋体" w:hAnsi="宋体" w:cs="宋体"/>
                <w:b/>
                <w:bCs/>
                <w:color w:val="000000"/>
                <w:kern w:val="0"/>
                <w:sz w:val="22"/>
                <w:szCs w:val="24"/>
              </w:rPr>
            </w:pPr>
            <w:r w:rsidRPr="003C68D5">
              <w:rPr>
                <w:rFonts w:ascii="宋体" w:eastAsia="宋体" w:hAnsi="宋体" w:cs="宋体" w:hint="eastAsia"/>
                <w:b/>
                <w:bCs/>
                <w:color w:val="000000"/>
                <w:kern w:val="0"/>
                <w:sz w:val="22"/>
                <w:szCs w:val="24"/>
              </w:rPr>
              <w:t>课程类型</w:t>
            </w:r>
          </w:p>
        </w:tc>
        <w:tc>
          <w:tcPr>
            <w:tcW w:w="2480" w:type="dxa"/>
            <w:vAlign w:val="center"/>
          </w:tcPr>
          <w:p w:rsidR="003C68D5" w:rsidRPr="003C68D5" w:rsidRDefault="003C68D5" w:rsidP="003C68D5">
            <w:pPr>
              <w:widowControl/>
              <w:jc w:val="center"/>
              <w:rPr>
                <w:rFonts w:ascii="宋体" w:eastAsia="宋体" w:hAnsi="宋体" w:cs="宋体"/>
                <w:b/>
                <w:bCs/>
                <w:color w:val="000000"/>
                <w:kern w:val="0"/>
                <w:sz w:val="22"/>
                <w:szCs w:val="24"/>
              </w:rPr>
            </w:pPr>
            <w:r w:rsidRPr="003C68D5">
              <w:rPr>
                <w:rFonts w:ascii="宋体" w:eastAsia="宋体" w:hAnsi="宋体" w:cs="宋体" w:hint="eastAsia"/>
                <w:b/>
                <w:bCs/>
                <w:color w:val="000000"/>
                <w:kern w:val="0"/>
                <w:sz w:val="22"/>
                <w:szCs w:val="24"/>
              </w:rPr>
              <w:t>所属学院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b/>
                <w:bCs/>
                <w:color w:val="000000"/>
                <w:kern w:val="0"/>
                <w:sz w:val="22"/>
                <w:szCs w:val="24"/>
              </w:rPr>
            </w:pPr>
            <w:r w:rsidRPr="003C68D5">
              <w:rPr>
                <w:rFonts w:ascii="宋体" w:eastAsia="宋体" w:hAnsi="宋体" w:cs="宋体" w:hint="eastAsia"/>
                <w:b/>
                <w:bCs/>
                <w:color w:val="000000"/>
                <w:kern w:val="0"/>
                <w:sz w:val="22"/>
                <w:szCs w:val="24"/>
              </w:rPr>
              <w:t>申报人</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行政学概论</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学科基础课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政治与公共管理学院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贾东荣</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微观经济学</w:t>
            </w:r>
          </w:p>
        </w:tc>
        <w:tc>
          <w:tcPr>
            <w:tcW w:w="1466"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学科基础课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经济管理学院</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张双娜</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网络营销</w:t>
            </w:r>
          </w:p>
        </w:tc>
        <w:tc>
          <w:tcPr>
            <w:tcW w:w="1466"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专业核心课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经济管理学院</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代桂勇</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消费者行为学</w:t>
            </w:r>
          </w:p>
        </w:tc>
        <w:tc>
          <w:tcPr>
            <w:tcW w:w="1466"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专业核心课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经济管理学院</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曲科进</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数字电子技术</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专业核心课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信息工程学院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薛玉利</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经济效益审计</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专业核心课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会计学院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王艳艳</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会计学基础</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学科基础课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会计学院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白  洁</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语言学概论</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学科基础课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文化传播学院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许  浩</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传播学概论</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学科基础课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文化传播学院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孙  玉</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大学英语</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公共基础课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外国语学院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徐  静</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基础英语写作</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专业基础课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外国语学院</w:t>
            </w:r>
          </w:p>
        </w:tc>
        <w:tc>
          <w:tcPr>
            <w:tcW w:w="1441"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张丽君</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思想道德修养与法律基础</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公共基础课</w:t>
            </w:r>
          </w:p>
        </w:tc>
        <w:tc>
          <w:tcPr>
            <w:tcW w:w="2480" w:type="dxa"/>
            <w:vAlign w:val="center"/>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思想政治理论课教学部</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薛  晶</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中国近现代史纲要</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公共基础课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思想政治理论课教学部</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李维才</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毛泽东思想和中国特色社会主义理论体系概论</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公共基础课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思想政治理论课教学部</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马荣良</w:t>
            </w:r>
          </w:p>
        </w:tc>
      </w:tr>
      <w:tr w:rsidR="003C68D5" w:rsidRPr="003C68D5" w:rsidTr="00FF65A1">
        <w:trPr>
          <w:trHeight w:val="680"/>
          <w:jc w:val="center"/>
        </w:trPr>
        <w:tc>
          <w:tcPr>
            <w:tcW w:w="2797" w:type="dxa"/>
            <w:shd w:val="clear" w:color="auto" w:fill="auto"/>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马克思主义基本原理概论</w:t>
            </w:r>
          </w:p>
        </w:tc>
        <w:tc>
          <w:tcPr>
            <w:tcW w:w="1466" w:type="dxa"/>
            <w:vAlign w:val="center"/>
          </w:tcPr>
          <w:p w:rsidR="003C68D5" w:rsidRPr="003C68D5" w:rsidRDefault="003C68D5" w:rsidP="003C68D5">
            <w:pPr>
              <w:widowControl/>
              <w:jc w:val="center"/>
              <w:rPr>
                <w:rFonts w:ascii="宋体" w:eastAsia="宋体" w:hAnsi="宋体" w:cs="宋体"/>
                <w:color w:val="000000"/>
                <w:kern w:val="0"/>
                <w:sz w:val="24"/>
                <w:szCs w:val="24"/>
              </w:rPr>
            </w:pPr>
            <w:r w:rsidRPr="003C68D5">
              <w:rPr>
                <w:rFonts w:ascii="宋体" w:eastAsia="宋体" w:hAnsi="宋体" w:cs="宋体" w:hint="eastAsia"/>
                <w:color w:val="000000"/>
                <w:kern w:val="0"/>
                <w:sz w:val="24"/>
                <w:szCs w:val="24"/>
              </w:rPr>
              <w:t>公共基础课</w:t>
            </w:r>
          </w:p>
        </w:tc>
        <w:tc>
          <w:tcPr>
            <w:tcW w:w="2480" w:type="dxa"/>
            <w:vAlign w:val="center"/>
          </w:tcPr>
          <w:p w:rsidR="003C68D5" w:rsidRPr="003C68D5" w:rsidRDefault="003C68D5" w:rsidP="003C68D5">
            <w:pPr>
              <w:jc w:val="center"/>
              <w:rPr>
                <w:rFonts w:ascii="Calibri" w:eastAsia="宋体" w:hAnsi="Calibri" w:cs="Times New Roman"/>
                <w:szCs w:val="24"/>
              </w:rPr>
            </w:pPr>
            <w:r w:rsidRPr="003C68D5">
              <w:rPr>
                <w:rFonts w:ascii="宋体" w:eastAsia="宋体" w:hAnsi="宋体" w:cs="宋体" w:hint="eastAsia"/>
                <w:color w:val="000000"/>
                <w:kern w:val="0"/>
                <w:sz w:val="22"/>
                <w:szCs w:val="24"/>
              </w:rPr>
              <w:t>思想政治理论课教学部</w:t>
            </w:r>
          </w:p>
        </w:tc>
        <w:tc>
          <w:tcPr>
            <w:tcW w:w="1441" w:type="dxa"/>
            <w:shd w:val="clear" w:color="auto" w:fill="auto"/>
            <w:noWrap/>
            <w:vAlign w:val="center"/>
            <w:hideMark/>
          </w:tcPr>
          <w:p w:rsidR="003C68D5" w:rsidRPr="003C68D5" w:rsidRDefault="003C68D5" w:rsidP="003C68D5">
            <w:pPr>
              <w:widowControl/>
              <w:jc w:val="center"/>
              <w:rPr>
                <w:rFonts w:ascii="宋体" w:eastAsia="宋体" w:hAnsi="宋体" w:cs="宋体"/>
                <w:color w:val="000000"/>
                <w:kern w:val="0"/>
                <w:sz w:val="22"/>
                <w:szCs w:val="24"/>
              </w:rPr>
            </w:pPr>
            <w:r w:rsidRPr="003C68D5">
              <w:rPr>
                <w:rFonts w:ascii="宋体" w:eastAsia="宋体" w:hAnsi="宋体" w:cs="宋体" w:hint="eastAsia"/>
                <w:color w:val="000000"/>
                <w:kern w:val="0"/>
                <w:sz w:val="22"/>
                <w:szCs w:val="24"/>
              </w:rPr>
              <w:t>王现东</w:t>
            </w:r>
          </w:p>
        </w:tc>
      </w:tr>
    </w:tbl>
    <w:p w:rsidR="003C68D5" w:rsidRPr="003C68D5" w:rsidRDefault="003C68D5" w:rsidP="003C68D5">
      <w:pPr>
        <w:widowControl/>
        <w:jc w:val="left"/>
        <w:rPr>
          <w:rFonts w:ascii="宋体" w:eastAsia="宋体" w:hAnsi="宋体" w:cs="Times New Roman"/>
          <w:sz w:val="24"/>
          <w:szCs w:val="24"/>
        </w:rPr>
      </w:pPr>
    </w:p>
    <w:p w:rsidR="003C68D5" w:rsidRPr="003C68D5" w:rsidRDefault="003C68D5" w:rsidP="003C68D5">
      <w:pPr>
        <w:widowControl/>
        <w:jc w:val="left"/>
        <w:rPr>
          <w:rFonts w:ascii="宋体" w:eastAsia="宋体" w:hAnsi="宋体" w:cs="Times New Roman"/>
          <w:sz w:val="24"/>
          <w:szCs w:val="24"/>
        </w:rPr>
      </w:pPr>
    </w:p>
    <w:p w:rsidR="003C68D5" w:rsidRPr="003C68D5" w:rsidRDefault="003C68D5" w:rsidP="003C68D5">
      <w:pPr>
        <w:widowControl/>
        <w:jc w:val="left"/>
        <w:rPr>
          <w:rFonts w:ascii="宋体" w:eastAsia="宋体" w:hAnsi="宋体" w:cs="Times New Roman"/>
          <w:sz w:val="24"/>
          <w:szCs w:val="24"/>
        </w:rPr>
      </w:pPr>
    </w:p>
    <w:p w:rsidR="003C68D5" w:rsidRPr="003C68D5" w:rsidRDefault="003C68D5" w:rsidP="003C68D5">
      <w:pPr>
        <w:widowControl/>
        <w:jc w:val="left"/>
        <w:rPr>
          <w:rFonts w:ascii="宋体" w:eastAsia="宋体" w:hAnsi="宋体" w:cs="Times New Roman"/>
          <w:sz w:val="24"/>
          <w:szCs w:val="24"/>
        </w:rPr>
      </w:pPr>
    </w:p>
    <w:p w:rsidR="003C68D5" w:rsidRPr="003C68D5" w:rsidRDefault="003C68D5" w:rsidP="003C68D5">
      <w:pPr>
        <w:rPr>
          <w:rFonts w:ascii="宋体" w:eastAsia="宋体" w:hAnsi="宋体" w:cs="Times New Roman"/>
          <w:sz w:val="28"/>
          <w:szCs w:val="28"/>
        </w:rPr>
      </w:pPr>
      <w:r w:rsidRPr="003C68D5">
        <w:rPr>
          <w:rFonts w:ascii="宋体" w:eastAsia="宋体" w:hAnsi="宋体" w:cs="Times New Roman" w:hint="eastAsia"/>
          <w:sz w:val="28"/>
          <w:szCs w:val="28"/>
        </w:rPr>
        <w:lastRenderedPageBreak/>
        <w:t>附件2</w:t>
      </w:r>
    </w:p>
    <w:p w:rsidR="003C68D5" w:rsidRPr="003C68D5" w:rsidRDefault="003C68D5" w:rsidP="003C68D5">
      <w:pPr>
        <w:jc w:val="center"/>
        <w:rPr>
          <w:rFonts w:ascii="宋体" w:eastAsia="宋体" w:hAnsi="宋体" w:cs="Times New Roman"/>
          <w:b/>
          <w:sz w:val="30"/>
          <w:szCs w:val="30"/>
        </w:rPr>
      </w:pPr>
      <w:r w:rsidRPr="003C68D5">
        <w:rPr>
          <w:rFonts w:ascii="宋体" w:eastAsia="宋体" w:hAnsi="宋体" w:cs="Times New Roman" w:hint="eastAsia"/>
          <w:b/>
          <w:sz w:val="30"/>
          <w:szCs w:val="30"/>
        </w:rPr>
        <w:t>“混合教学与教师信息化教学能力提升”培训内容</w:t>
      </w:r>
    </w:p>
    <w:p w:rsidR="003C68D5" w:rsidRPr="003C68D5" w:rsidRDefault="003C68D5" w:rsidP="003C68D5">
      <w:pPr>
        <w:jc w:val="center"/>
        <w:rPr>
          <w:rFonts w:ascii="宋体" w:eastAsia="宋体" w:hAnsi="宋体" w:cs="Times New Roman"/>
          <w:sz w:val="24"/>
          <w:szCs w:val="24"/>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843"/>
        <w:gridCol w:w="4707"/>
      </w:tblGrid>
      <w:tr w:rsidR="003C68D5" w:rsidRPr="003C68D5" w:rsidTr="00FF65A1">
        <w:trPr>
          <w:trHeight w:val="327"/>
        </w:trPr>
        <w:tc>
          <w:tcPr>
            <w:tcW w:w="3515" w:type="dxa"/>
            <w:gridSpan w:val="2"/>
            <w:shd w:val="clear" w:color="auto" w:fill="BFBFBF"/>
          </w:tcPr>
          <w:p w:rsidR="003C68D5" w:rsidRPr="003C68D5" w:rsidRDefault="003C68D5" w:rsidP="003C68D5">
            <w:pPr>
              <w:spacing w:line="300" w:lineRule="auto"/>
              <w:jc w:val="center"/>
              <w:rPr>
                <w:rFonts w:ascii="宋体" w:eastAsia="宋体" w:hAnsi="宋体" w:cs="Times New Roman"/>
                <w:b/>
                <w:sz w:val="24"/>
                <w:szCs w:val="24"/>
              </w:rPr>
            </w:pPr>
            <w:r w:rsidRPr="003C68D5">
              <w:rPr>
                <w:rFonts w:ascii="宋体" w:eastAsia="宋体" w:hAnsi="宋体" w:cs="Times New Roman"/>
                <w:b/>
                <w:sz w:val="24"/>
                <w:szCs w:val="24"/>
              </w:rPr>
              <w:t>时间</w:t>
            </w:r>
          </w:p>
        </w:tc>
        <w:tc>
          <w:tcPr>
            <w:tcW w:w="4707" w:type="dxa"/>
            <w:shd w:val="clear" w:color="auto" w:fill="BFBFBF"/>
          </w:tcPr>
          <w:p w:rsidR="003C68D5" w:rsidRPr="003C68D5" w:rsidRDefault="003C68D5" w:rsidP="003C68D5">
            <w:pPr>
              <w:spacing w:line="300" w:lineRule="auto"/>
              <w:jc w:val="center"/>
              <w:rPr>
                <w:rFonts w:ascii="宋体" w:eastAsia="宋体" w:hAnsi="宋体" w:cs="Times New Roman"/>
                <w:b/>
                <w:sz w:val="24"/>
                <w:szCs w:val="24"/>
              </w:rPr>
            </w:pPr>
            <w:r w:rsidRPr="003C68D5">
              <w:rPr>
                <w:rFonts w:ascii="宋体" w:eastAsia="宋体" w:hAnsi="宋体" w:cs="Times New Roman"/>
                <w:b/>
                <w:sz w:val="24"/>
                <w:szCs w:val="24"/>
              </w:rPr>
              <w:t>内容</w:t>
            </w:r>
          </w:p>
        </w:tc>
      </w:tr>
      <w:tr w:rsidR="003C68D5" w:rsidRPr="003C68D5" w:rsidTr="00FF65A1">
        <w:tc>
          <w:tcPr>
            <w:tcW w:w="1672" w:type="dxa"/>
            <w:vMerge w:val="restart"/>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6月30日上午</w:t>
            </w: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8:30-9:20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混合教学理念介绍</w:t>
            </w:r>
          </w:p>
        </w:tc>
      </w:tr>
      <w:tr w:rsidR="003C68D5" w:rsidRPr="003C68D5" w:rsidTr="00FF65A1">
        <w:tc>
          <w:tcPr>
            <w:tcW w:w="1672" w:type="dxa"/>
            <w:vMerge/>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9:30-10:20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混合课程设计（一）</w:t>
            </w:r>
          </w:p>
          <w:p w:rsidR="003C68D5" w:rsidRPr="003C68D5" w:rsidRDefault="003C68D5" w:rsidP="003C68D5">
            <w:pPr>
              <w:spacing w:line="300" w:lineRule="auto"/>
              <w:rPr>
                <w:rFonts w:ascii="宋体" w:eastAsia="宋体" w:hAnsi="宋体" w:cs="Times New Roman"/>
                <w:sz w:val="24"/>
                <w:szCs w:val="24"/>
              </w:rPr>
            </w:pPr>
            <w:r w:rsidRPr="003C68D5">
              <w:rPr>
                <w:rFonts w:ascii="宋体" w:eastAsia="宋体" w:hAnsi="宋体" w:cs="Times New Roman"/>
                <w:sz w:val="24"/>
                <w:szCs w:val="24"/>
              </w:rPr>
              <w:t>1）教学目标的设计</w:t>
            </w:r>
          </w:p>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2）教学单元的划分</w:t>
            </w:r>
          </w:p>
        </w:tc>
      </w:tr>
      <w:tr w:rsidR="003C68D5" w:rsidRPr="003C68D5" w:rsidTr="00FF65A1">
        <w:tc>
          <w:tcPr>
            <w:tcW w:w="1672" w:type="dxa"/>
            <w:vMerge/>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10:30-11:30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混合课程设计（二）</w:t>
            </w:r>
          </w:p>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3）教学单元的设计</w:t>
            </w:r>
          </w:p>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4）教学活动的设计</w:t>
            </w:r>
          </w:p>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5）教学资源的设计</w:t>
            </w:r>
          </w:p>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6）教学评价的设计</w:t>
            </w:r>
          </w:p>
        </w:tc>
      </w:tr>
      <w:tr w:rsidR="003C68D5" w:rsidRPr="003C68D5" w:rsidTr="00FF65A1">
        <w:tc>
          <w:tcPr>
            <w:tcW w:w="1672" w:type="dxa"/>
            <w:vMerge w:val="restart"/>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6月30日下午</w:t>
            </w: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 xml:space="preserve">14:00-14:50 </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混合课程教学单元的设计</w:t>
            </w:r>
          </w:p>
          <w:p w:rsidR="003C68D5" w:rsidRPr="003C68D5" w:rsidRDefault="003C68D5" w:rsidP="003C68D5">
            <w:pPr>
              <w:numPr>
                <w:ilvl w:val="0"/>
                <w:numId w:val="1"/>
              </w:num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混合课程教学单元设计流程与方法</w:t>
            </w:r>
          </w:p>
        </w:tc>
      </w:tr>
      <w:tr w:rsidR="003C68D5" w:rsidRPr="003C68D5" w:rsidTr="00FF65A1">
        <w:tc>
          <w:tcPr>
            <w:tcW w:w="1672" w:type="dxa"/>
            <w:vMerge/>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15:00-17:00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混合课程教学单元的实践：</w:t>
            </w:r>
          </w:p>
          <w:p w:rsidR="003C68D5" w:rsidRPr="003C68D5" w:rsidRDefault="003C68D5" w:rsidP="003C68D5">
            <w:pPr>
              <w:widowControl/>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教师根据混合课程教学单元设计流程与方法设计一个混合课程教学单元</w:t>
            </w:r>
          </w:p>
        </w:tc>
      </w:tr>
      <w:tr w:rsidR="003C68D5" w:rsidRPr="003C68D5" w:rsidTr="00FF65A1">
        <w:trPr>
          <w:trHeight w:val="70"/>
        </w:trPr>
        <w:tc>
          <w:tcPr>
            <w:tcW w:w="1672" w:type="dxa"/>
            <w:vMerge w:val="restart"/>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7月1日上午</w:t>
            </w: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8:30-10:00</w:t>
            </w:r>
          </w:p>
        </w:tc>
        <w:tc>
          <w:tcPr>
            <w:tcW w:w="4707" w:type="dxa"/>
            <w:shd w:val="clear" w:color="auto" w:fill="auto"/>
            <w:vAlign w:val="center"/>
          </w:tcPr>
          <w:p w:rsidR="003C68D5" w:rsidRPr="003C68D5" w:rsidRDefault="003C68D5" w:rsidP="003C68D5">
            <w:pPr>
              <w:widowControl/>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混合课程教学单元设计交流讨论</w:t>
            </w:r>
          </w:p>
        </w:tc>
      </w:tr>
      <w:tr w:rsidR="003C68D5" w:rsidRPr="003C68D5" w:rsidTr="00FF65A1">
        <w:tc>
          <w:tcPr>
            <w:tcW w:w="1672" w:type="dxa"/>
            <w:vMerge/>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10:15-11:30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教师汇报展示自己的混合课程教学单元设计方案（每人10分钟）</w:t>
            </w:r>
          </w:p>
          <w:p w:rsidR="003C68D5" w:rsidRPr="003C68D5" w:rsidRDefault="003C68D5" w:rsidP="003C68D5">
            <w:pPr>
              <w:widowControl/>
              <w:spacing w:line="300" w:lineRule="auto"/>
              <w:jc w:val="left"/>
              <w:rPr>
                <w:rFonts w:ascii="宋体" w:eastAsia="宋体" w:hAnsi="宋体" w:cs="Times New Roman"/>
                <w:sz w:val="24"/>
                <w:szCs w:val="24"/>
              </w:rPr>
            </w:pPr>
            <w:r w:rsidRPr="003C68D5">
              <w:rPr>
                <w:rFonts w:ascii="宋体" w:eastAsia="宋体" w:hAnsi="宋体" w:cs="Times New Roman"/>
                <w:sz w:val="24"/>
                <w:szCs w:val="24"/>
              </w:rPr>
              <w:t>汇报+点评指导</w:t>
            </w:r>
          </w:p>
        </w:tc>
      </w:tr>
      <w:tr w:rsidR="003C68D5" w:rsidRPr="003C68D5" w:rsidTr="00FF65A1">
        <w:tc>
          <w:tcPr>
            <w:tcW w:w="1672" w:type="dxa"/>
            <w:vMerge w:val="restart"/>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7月1日下午</w:t>
            </w: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14:00-15:30</w:t>
            </w:r>
          </w:p>
        </w:tc>
        <w:tc>
          <w:tcPr>
            <w:tcW w:w="4707" w:type="dxa"/>
            <w:shd w:val="clear" w:color="auto" w:fill="auto"/>
            <w:vAlign w:val="center"/>
          </w:tcPr>
          <w:p w:rsidR="003C68D5" w:rsidRPr="003C68D5" w:rsidRDefault="003C68D5" w:rsidP="003C68D5">
            <w:p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网络教学平台操作培训</w:t>
            </w:r>
          </w:p>
          <w:p w:rsidR="003C68D5" w:rsidRPr="003C68D5" w:rsidRDefault="003C68D5" w:rsidP="003C68D5">
            <w:pPr>
              <w:numPr>
                <w:ilvl w:val="0"/>
                <w:numId w:val="2"/>
              </w:numPr>
              <w:spacing w:line="300" w:lineRule="auto"/>
              <w:jc w:val="left"/>
              <w:rPr>
                <w:rFonts w:ascii="宋体" w:eastAsia="宋体" w:hAnsi="宋体" w:cs="Times New Roman"/>
                <w:sz w:val="24"/>
                <w:szCs w:val="24"/>
              </w:rPr>
            </w:pPr>
            <w:r w:rsidRPr="003C68D5">
              <w:rPr>
                <w:rFonts w:ascii="宋体" w:eastAsia="宋体" w:hAnsi="宋体" w:cs="Times New Roman"/>
                <w:sz w:val="24"/>
                <w:szCs w:val="24"/>
              </w:rPr>
              <w:t>课程建设</w:t>
            </w:r>
          </w:p>
          <w:p w:rsidR="003C68D5" w:rsidRPr="003C68D5" w:rsidRDefault="003C68D5" w:rsidP="003C68D5">
            <w:pPr>
              <w:numPr>
                <w:ilvl w:val="0"/>
                <w:numId w:val="2"/>
              </w:numPr>
              <w:spacing w:line="300" w:lineRule="auto"/>
              <w:jc w:val="left"/>
              <w:rPr>
                <w:rFonts w:ascii="宋体" w:eastAsia="宋体" w:hAnsi="宋体" w:cs="Times New Roman"/>
                <w:sz w:val="24"/>
                <w:szCs w:val="24"/>
              </w:rPr>
            </w:pPr>
            <w:r w:rsidRPr="003C68D5">
              <w:rPr>
                <w:rFonts w:ascii="宋体" w:eastAsia="宋体" w:hAnsi="宋体" w:cs="Times New Roman" w:hint="eastAsia"/>
                <w:sz w:val="24"/>
                <w:szCs w:val="24"/>
              </w:rPr>
              <w:t>交互工具</w:t>
            </w:r>
          </w:p>
        </w:tc>
      </w:tr>
      <w:tr w:rsidR="003C68D5" w:rsidRPr="003C68D5" w:rsidTr="00FF65A1">
        <w:trPr>
          <w:trHeight w:val="471"/>
        </w:trPr>
        <w:tc>
          <w:tcPr>
            <w:tcW w:w="1672" w:type="dxa"/>
            <w:vMerge/>
            <w:shd w:val="clear" w:color="auto" w:fill="auto"/>
          </w:tcPr>
          <w:p w:rsidR="003C68D5" w:rsidRPr="003C68D5" w:rsidRDefault="003C68D5" w:rsidP="003C68D5">
            <w:pPr>
              <w:spacing w:line="300" w:lineRule="auto"/>
              <w:jc w:val="center"/>
              <w:rPr>
                <w:rFonts w:ascii="宋体" w:eastAsia="宋体" w:hAnsi="宋体" w:cs="Times New Roman"/>
                <w:sz w:val="24"/>
                <w:szCs w:val="24"/>
              </w:rPr>
            </w:pPr>
          </w:p>
        </w:tc>
        <w:tc>
          <w:tcPr>
            <w:tcW w:w="1843" w:type="dxa"/>
            <w:shd w:val="clear" w:color="auto" w:fill="auto"/>
            <w:vAlign w:val="center"/>
          </w:tcPr>
          <w:p w:rsidR="003C68D5" w:rsidRPr="003C68D5" w:rsidRDefault="003C68D5" w:rsidP="003C68D5">
            <w:pPr>
              <w:spacing w:line="300" w:lineRule="auto"/>
              <w:jc w:val="center"/>
              <w:rPr>
                <w:rFonts w:ascii="宋体" w:eastAsia="宋体" w:hAnsi="宋体" w:cs="Times New Roman"/>
                <w:sz w:val="24"/>
                <w:szCs w:val="24"/>
              </w:rPr>
            </w:pPr>
            <w:r w:rsidRPr="003C68D5">
              <w:rPr>
                <w:rFonts w:ascii="宋体" w:eastAsia="宋体" w:hAnsi="宋体" w:cs="Times New Roman"/>
                <w:sz w:val="24"/>
                <w:szCs w:val="24"/>
              </w:rPr>
              <w:t xml:space="preserve">15:45-17:00 </w:t>
            </w:r>
          </w:p>
        </w:tc>
        <w:tc>
          <w:tcPr>
            <w:tcW w:w="4707" w:type="dxa"/>
            <w:shd w:val="clear" w:color="auto" w:fill="auto"/>
            <w:vAlign w:val="center"/>
          </w:tcPr>
          <w:p w:rsidR="003C68D5" w:rsidRPr="003C68D5" w:rsidRDefault="003C68D5" w:rsidP="003C68D5">
            <w:pPr>
              <w:widowControl/>
              <w:spacing w:line="300" w:lineRule="auto"/>
              <w:jc w:val="left"/>
              <w:rPr>
                <w:rFonts w:ascii="宋体" w:eastAsia="宋体" w:hAnsi="宋体" w:cs="Times New Roman"/>
                <w:sz w:val="24"/>
                <w:szCs w:val="24"/>
              </w:rPr>
            </w:pPr>
            <w:r w:rsidRPr="003C68D5">
              <w:rPr>
                <w:rFonts w:ascii="宋体" w:eastAsia="宋体" w:hAnsi="宋体" w:cs="Times New Roman"/>
                <w:sz w:val="24"/>
                <w:szCs w:val="24"/>
              </w:rPr>
              <w:t>网络教学平台实际操作指导和答疑</w:t>
            </w:r>
          </w:p>
        </w:tc>
      </w:tr>
    </w:tbl>
    <w:p w:rsidR="003C68D5" w:rsidRPr="003C68D5" w:rsidRDefault="003C68D5" w:rsidP="003C68D5">
      <w:pPr>
        <w:rPr>
          <w:rFonts w:ascii="宋体" w:eastAsia="宋体" w:hAnsi="宋体" w:cs="Times New Roman"/>
          <w:sz w:val="24"/>
          <w:szCs w:val="24"/>
        </w:rPr>
      </w:pPr>
    </w:p>
    <w:p w:rsidR="003C68D5" w:rsidRPr="003C68D5" w:rsidRDefault="003C68D5" w:rsidP="003C68D5">
      <w:pPr>
        <w:widowControl/>
        <w:jc w:val="left"/>
        <w:rPr>
          <w:rFonts w:ascii="宋体" w:eastAsia="宋体" w:hAnsi="宋体" w:cs="Times New Roman"/>
          <w:sz w:val="24"/>
          <w:szCs w:val="24"/>
        </w:rPr>
      </w:pPr>
      <w:r w:rsidRPr="003C68D5">
        <w:rPr>
          <w:rFonts w:ascii="宋体" w:eastAsia="宋体" w:hAnsi="宋体" w:cs="Times New Roman"/>
          <w:sz w:val="24"/>
          <w:szCs w:val="24"/>
        </w:rPr>
        <w:br w:type="page"/>
      </w:r>
    </w:p>
    <w:p w:rsidR="003C68D5" w:rsidRPr="003C68D5" w:rsidRDefault="003C68D5" w:rsidP="003C68D5">
      <w:pPr>
        <w:rPr>
          <w:rFonts w:ascii="宋体" w:eastAsia="宋体" w:hAnsi="宋体" w:cs="Times New Roman"/>
          <w:sz w:val="28"/>
          <w:szCs w:val="28"/>
        </w:rPr>
      </w:pPr>
      <w:r w:rsidRPr="003C68D5">
        <w:rPr>
          <w:rFonts w:ascii="宋体" w:eastAsia="宋体" w:hAnsi="宋体" w:cs="Times New Roman" w:hint="eastAsia"/>
          <w:sz w:val="28"/>
          <w:szCs w:val="28"/>
        </w:rPr>
        <w:lastRenderedPageBreak/>
        <w:t>附件3</w:t>
      </w:r>
    </w:p>
    <w:p w:rsidR="003C68D5" w:rsidRPr="003C68D5" w:rsidRDefault="003C68D5" w:rsidP="003C68D5">
      <w:pPr>
        <w:spacing w:before="240" w:after="60"/>
        <w:jc w:val="center"/>
        <w:outlineLvl w:val="0"/>
        <w:rPr>
          <w:rFonts w:ascii="Calibri Light" w:eastAsia="宋体" w:hAnsi="Calibri Light" w:cs="Times New Roman"/>
          <w:b/>
          <w:bCs/>
          <w:sz w:val="32"/>
          <w:szCs w:val="32"/>
        </w:rPr>
      </w:pPr>
      <w:r w:rsidRPr="003C68D5">
        <w:rPr>
          <w:rFonts w:ascii="Calibri Light" w:eastAsia="宋体" w:hAnsi="Calibri Light" w:cs="Times New Roman"/>
          <w:b/>
          <w:bCs/>
          <w:sz w:val="32"/>
          <w:szCs w:val="32"/>
        </w:rPr>
        <w:t>混合教学设计信息收集</w:t>
      </w:r>
      <w:r w:rsidRPr="003C68D5">
        <w:rPr>
          <w:rFonts w:ascii="Calibri Light" w:eastAsia="宋体" w:hAnsi="Calibri Light" w:cs="Times New Roman" w:hint="eastAsia"/>
          <w:b/>
          <w:bCs/>
          <w:sz w:val="32"/>
          <w:szCs w:val="32"/>
        </w:rPr>
        <w:t>要求</w:t>
      </w:r>
    </w:p>
    <w:p w:rsidR="003C68D5" w:rsidRPr="003C68D5" w:rsidRDefault="003C68D5" w:rsidP="003C68D5">
      <w:pPr>
        <w:spacing w:line="360" w:lineRule="auto"/>
        <w:ind w:firstLineChars="200" w:firstLine="480"/>
        <w:rPr>
          <w:rFonts w:ascii="Calibri" w:eastAsia="宋体" w:hAnsi="Calibri" w:cs="Times New Roman" w:hint="eastAsia"/>
          <w:sz w:val="24"/>
          <w:szCs w:val="24"/>
        </w:rPr>
      </w:pPr>
      <w:r w:rsidRPr="003C68D5">
        <w:rPr>
          <w:rFonts w:ascii="Calibri" w:eastAsia="宋体" w:hAnsi="Calibri" w:cs="Times New Roman"/>
          <w:sz w:val="24"/>
          <w:szCs w:val="24"/>
        </w:rPr>
        <w:t>为了更好的完成混合教学的初步设计，请各位老师选取自己现有教学的一个章节（或者一节完整的课），提供以下材料，以便我们在此基础上完成混合教学的初步设计</w:t>
      </w:r>
      <w:r w:rsidRPr="003C68D5">
        <w:rPr>
          <w:rFonts w:ascii="Calibri" w:eastAsia="宋体" w:hAnsi="Calibri" w:cs="Times New Roman" w:hint="eastAsia"/>
          <w:sz w:val="24"/>
          <w:szCs w:val="24"/>
        </w:rPr>
        <w:t>。</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b/>
          <w:sz w:val="24"/>
          <w:szCs w:val="24"/>
        </w:rPr>
        <w:t>一、章节基本信息</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sz w:val="24"/>
          <w:szCs w:val="24"/>
        </w:rPr>
        <w:t>章节名称</w:t>
      </w:r>
      <w:r w:rsidRPr="003C68D5">
        <w:rPr>
          <w:rFonts w:ascii="Calibri" w:eastAsia="宋体" w:hAnsi="Calibri" w:cs="Times New Roman" w:hint="eastAsia"/>
          <w:sz w:val="24"/>
          <w:szCs w:val="24"/>
        </w:rPr>
        <w:t>、</w:t>
      </w:r>
      <w:r w:rsidRPr="003C68D5">
        <w:rPr>
          <w:rFonts w:ascii="Calibri" w:eastAsia="宋体" w:hAnsi="Calibri" w:cs="Times New Roman"/>
          <w:sz w:val="24"/>
          <w:szCs w:val="24"/>
        </w:rPr>
        <w:t>章节特点</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hint="eastAsia"/>
          <w:b/>
          <w:sz w:val="24"/>
          <w:szCs w:val="24"/>
        </w:rPr>
        <w:t>二、教学目标</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hint="eastAsia"/>
          <w:sz w:val="24"/>
          <w:szCs w:val="24"/>
        </w:rPr>
        <w:t>本单元需要学生具体掌握哪些知识或者技能（细化、可评价）。</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hint="eastAsia"/>
          <w:b/>
          <w:sz w:val="24"/>
          <w:szCs w:val="24"/>
        </w:rPr>
        <w:t>三、教学内容</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hint="eastAsia"/>
          <w:sz w:val="24"/>
          <w:szCs w:val="24"/>
        </w:rPr>
        <w:t>为实现目标需讲授、展示哪些内容？</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hint="eastAsia"/>
          <w:b/>
          <w:sz w:val="24"/>
          <w:szCs w:val="24"/>
        </w:rPr>
        <w:t>四、教学资源（有文件，请提供）</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hint="eastAsia"/>
          <w:sz w:val="24"/>
          <w:szCs w:val="24"/>
        </w:rPr>
        <w:t>PPT</w:t>
      </w:r>
      <w:r w:rsidRPr="003C68D5">
        <w:rPr>
          <w:rFonts w:ascii="Calibri" w:eastAsia="宋体" w:hAnsi="Calibri" w:cs="Times New Roman" w:hint="eastAsia"/>
          <w:sz w:val="24"/>
          <w:szCs w:val="24"/>
        </w:rPr>
        <w:t>资源、文本资源、视频资源、其他资源。</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hint="eastAsia"/>
          <w:b/>
          <w:sz w:val="24"/>
          <w:szCs w:val="24"/>
        </w:rPr>
        <w:t>五、教学活动</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sz w:val="24"/>
          <w:szCs w:val="24"/>
        </w:rPr>
        <w:t>课堂上的测验、讨论环节（请提供具体细节）</w:t>
      </w:r>
      <w:r w:rsidRPr="003C68D5">
        <w:rPr>
          <w:rFonts w:ascii="Calibri" w:eastAsia="宋体" w:hAnsi="Calibri" w:cs="Times New Roman" w:hint="eastAsia"/>
          <w:sz w:val="24"/>
          <w:szCs w:val="24"/>
        </w:rPr>
        <w:t>。</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hint="eastAsia"/>
          <w:sz w:val="24"/>
          <w:szCs w:val="24"/>
        </w:rPr>
        <w:t>课后作业、练习。</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sz w:val="24"/>
          <w:szCs w:val="24"/>
        </w:rPr>
        <w:t>其他配合本章学习内容的实验、实践等</w:t>
      </w:r>
      <w:r w:rsidRPr="003C68D5">
        <w:rPr>
          <w:rFonts w:ascii="Calibri" w:eastAsia="宋体" w:hAnsi="Calibri" w:cs="Times New Roman" w:hint="eastAsia"/>
          <w:sz w:val="24"/>
          <w:szCs w:val="24"/>
        </w:rPr>
        <w:t>。</w:t>
      </w:r>
    </w:p>
    <w:p w:rsidR="003C68D5" w:rsidRPr="003C68D5" w:rsidRDefault="003C68D5" w:rsidP="003C68D5">
      <w:pPr>
        <w:spacing w:line="360" w:lineRule="auto"/>
        <w:rPr>
          <w:rFonts w:ascii="Calibri" w:eastAsia="宋体" w:hAnsi="Calibri" w:cs="Times New Roman"/>
          <w:b/>
          <w:sz w:val="24"/>
          <w:szCs w:val="24"/>
        </w:rPr>
      </w:pPr>
      <w:r w:rsidRPr="003C68D5">
        <w:rPr>
          <w:rFonts w:ascii="Calibri" w:eastAsia="宋体" w:hAnsi="Calibri" w:cs="Times New Roman"/>
          <w:b/>
          <w:sz w:val="24"/>
          <w:szCs w:val="24"/>
        </w:rPr>
        <w:t>六、</w:t>
      </w:r>
      <w:r w:rsidRPr="003C68D5">
        <w:rPr>
          <w:rFonts w:ascii="Calibri" w:eastAsia="宋体" w:hAnsi="Calibri" w:cs="Times New Roman" w:hint="eastAsia"/>
          <w:b/>
          <w:sz w:val="24"/>
          <w:szCs w:val="24"/>
        </w:rPr>
        <w:t>教学评价</w:t>
      </w: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hint="eastAsia"/>
          <w:sz w:val="24"/>
          <w:szCs w:val="24"/>
        </w:rPr>
        <w:t>现有评价学生学习情况的具体办法（包括但不限于作业、测试、课程论文等）。</w:t>
      </w:r>
    </w:p>
    <w:p w:rsidR="003C68D5" w:rsidRPr="003C68D5" w:rsidRDefault="003C68D5" w:rsidP="003C68D5">
      <w:pPr>
        <w:spacing w:line="360" w:lineRule="auto"/>
        <w:rPr>
          <w:rFonts w:ascii="Calibri" w:eastAsia="宋体" w:hAnsi="Calibri" w:cs="Times New Roman"/>
          <w:sz w:val="24"/>
          <w:szCs w:val="24"/>
        </w:rPr>
      </w:pPr>
    </w:p>
    <w:p w:rsidR="003C68D5" w:rsidRPr="003C68D5" w:rsidRDefault="003C68D5" w:rsidP="003C68D5">
      <w:pPr>
        <w:spacing w:line="360" w:lineRule="auto"/>
        <w:ind w:firstLineChars="200" w:firstLine="480"/>
        <w:rPr>
          <w:rFonts w:ascii="Calibri" w:eastAsia="宋体" w:hAnsi="Calibri" w:cs="Times New Roman"/>
          <w:sz w:val="24"/>
          <w:szCs w:val="24"/>
        </w:rPr>
      </w:pPr>
      <w:r w:rsidRPr="003C68D5">
        <w:rPr>
          <w:rFonts w:ascii="Calibri" w:eastAsia="宋体" w:hAnsi="Calibri" w:cs="Times New Roman"/>
          <w:sz w:val="24"/>
          <w:szCs w:val="24"/>
        </w:rPr>
        <w:t>注：上述内容，请老师们尽量描述具体一些，现在教学中使用的各种教学资源请尽量提供。</w:t>
      </w:r>
    </w:p>
    <w:p w:rsidR="00813EB8" w:rsidRPr="003C68D5" w:rsidRDefault="00813EB8">
      <w:bookmarkStart w:id="0" w:name="_GoBack"/>
      <w:bookmarkEnd w:id="0"/>
    </w:p>
    <w:sectPr w:rsidR="00813EB8" w:rsidRPr="003C6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11" w:rsidRDefault="00226F11" w:rsidP="003C68D5">
      <w:r>
        <w:separator/>
      </w:r>
    </w:p>
  </w:endnote>
  <w:endnote w:type="continuationSeparator" w:id="0">
    <w:p w:rsidR="00226F11" w:rsidRDefault="00226F11" w:rsidP="003C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11" w:rsidRDefault="00226F11" w:rsidP="003C68D5">
      <w:r>
        <w:separator/>
      </w:r>
    </w:p>
  </w:footnote>
  <w:footnote w:type="continuationSeparator" w:id="0">
    <w:p w:rsidR="00226F11" w:rsidRDefault="00226F11" w:rsidP="003C6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077DA"/>
    <w:multiLevelType w:val="hybridMultilevel"/>
    <w:tmpl w:val="65644A96"/>
    <w:lvl w:ilvl="0" w:tplc="2C041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4A5EF3"/>
    <w:multiLevelType w:val="hybridMultilevel"/>
    <w:tmpl w:val="A0C2B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84"/>
    <w:rsid w:val="00226F11"/>
    <w:rsid w:val="003C68D5"/>
    <w:rsid w:val="00640284"/>
    <w:rsid w:val="0081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96553C-FCFA-426F-9363-6833B2B0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8D5"/>
    <w:rPr>
      <w:sz w:val="18"/>
      <w:szCs w:val="18"/>
    </w:rPr>
  </w:style>
  <w:style w:type="paragraph" w:styleId="a4">
    <w:name w:val="footer"/>
    <w:basedOn w:val="a"/>
    <w:link w:val="Char0"/>
    <w:uiPriority w:val="99"/>
    <w:unhideWhenUsed/>
    <w:rsid w:val="003C68D5"/>
    <w:pPr>
      <w:tabs>
        <w:tab w:val="center" w:pos="4153"/>
        <w:tab w:val="right" w:pos="8306"/>
      </w:tabs>
      <w:snapToGrid w:val="0"/>
      <w:jc w:val="left"/>
    </w:pPr>
    <w:rPr>
      <w:sz w:val="18"/>
      <w:szCs w:val="18"/>
    </w:rPr>
  </w:style>
  <w:style w:type="character" w:customStyle="1" w:styleId="Char0">
    <w:name w:val="页脚 Char"/>
    <w:basedOn w:val="a0"/>
    <w:link w:val="a4"/>
    <w:uiPriority w:val="99"/>
    <w:rsid w:val="003C68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2016-06-21T08:52:00Z</dcterms:created>
  <dcterms:modified xsi:type="dcterms:W3CDTF">2016-06-21T08:52:00Z</dcterms:modified>
</cp:coreProperties>
</file>